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20EA" w14:textId="0073E614" w:rsidR="00394F77" w:rsidRPr="00394F77" w:rsidRDefault="006D21C2" w:rsidP="008100C5">
      <w:pPr>
        <w:pStyle w:val="Overskrift1"/>
        <w:rPr>
          <w:u w:val="single"/>
        </w:rPr>
      </w:pPr>
      <w:r w:rsidRPr="00394F77">
        <w:rPr>
          <w:sz w:val="36"/>
          <w:szCs w:val="36"/>
          <w:u w:val="single"/>
        </w:rPr>
        <w:t>ØVELSER: 2. FELLESSAMLING</w:t>
      </w:r>
    </w:p>
    <w:p w14:paraId="463647EE" w14:textId="434FC7E3" w:rsidR="0068080B" w:rsidRPr="008100C5" w:rsidRDefault="008100C5" w:rsidP="008100C5">
      <w:pPr>
        <w:pStyle w:val="Overskrift1"/>
      </w:pPr>
      <w:r w:rsidRPr="008100C5">
        <w:t>Øvelse 1</w:t>
      </w:r>
      <w:r w:rsidR="0068080B" w:rsidRPr="008100C5">
        <w:t xml:space="preserve">: </w:t>
      </w:r>
      <w:r w:rsidRPr="008100C5">
        <w:t>Speed date</w:t>
      </w:r>
    </w:p>
    <w:p w14:paraId="529EF050" w14:textId="5FFCAAF9" w:rsidR="0068080B" w:rsidRDefault="00EE55DC">
      <w:r>
        <w:t xml:space="preserve">Refleksjonsspørsmål: </w:t>
      </w:r>
    </w:p>
    <w:p w14:paraId="3F2C400D" w14:textId="7390B5BA" w:rsidR="00D26E27" w:rsidRPr="0068080B" w:rsidRDefault="0068080B" w:rsidP="3F604301">
      <w:pPr>
        <w:pStyle w:val="Listeavsnitt"/>
        <w:numPr>
          <w:ilvl w:val="0"/>
          <w:numId w:val="7"/>
        </w:numPr>
        <w:rPr>
          <w:rFonts w:eastAsiaTheme="minorEastAsia"/>
          <w:i/>
          <w:iCs/>
        </w:rPr>
      </w:pPr>
      <w:r w:rsidRPr="3F604301">
        <w:rPr>
          <w:i/>
          <w:iCs/>
        </w:rPr>
        <w:t xml:space="preserve">Hva husker du best fra forrige gang? </w:t>
      </w:r>
    </w:p>
    <w:p w14:paraId="11989AB5" w14:textId="0DAFD91E" w:rsidR="0068080B" w:rsidRPr="0068080B" w:rsidRDefault="0068080B" w:rsidP="3F604301">
      <w:pPr>
        <w:pStyle w:val="Listeavsnitt"/>
        <w:numPr>
          <w:ilvl w:val="0"/>
          <w:numId w:val="7"/>
        </w:numPr>
        <w:rPr>
          <w:rFonts w:eastAsiaTheme="minorEastAsia"/>
          <w:i/>
          <w:iCs/>
        </w:rPr>
      </w:pPr>
      <w:r w:rsidRPr="3F604301">
        <w:rPr>
          <w:i/>
          <w:iCs/>
        </w:rPr>
        <w:t>Har det gjort noen forskjell i arbeidet ditt?</w:t>
      </w:r>
    </w:p>
    <w:p w14:paraId="20EDAB41" w14:textId="332312B8" w:rsidR="0068080B" w:rsidRDefault="0068080B" w:rsidP="3464D751">
      <w:pPr>
        <w:rPr>
          <w:b/>
          <w:bCs/>
        </w:rPr>
      </w:pPr>
    </w:p>
    <w:p w14:paraId="6A59A9E1" w14:textId="56F0EA1B" w:rsidR="0068080B" w:rsidRDefault="00EE55DC" w:rsidP="00EE55DC">
      <w:pPr>
        <w:pStyle w:val="Overskrift1"/>
        <w:rPr>
          <w:rFonts w:eastAsiaTheme="minorEastAsia"/>
        </w:rPr>
      </w:pPr>
      <w:r>
        <w:t>Øvelse 2:</w:t>
      </w:r>
      <w:r w:rsidR="34A9A246" w:rsidRPr="3464D751">
        <w:t xml:space="preserve"> Små og store beslutninger</w:t>
      </w:r>
    </w:p>
    <w:p w14:paraId="2CF4C231" w14:textId="150FC5B7" w:rsidR="0068080B" w:rsidRPr="004D4F08" w:rsidRDefault="00EE55DC" w:rsidP="3464D751">
      <w:r>
        <w:t xml:space="preserve">Refleksjonsspørsmål: </w:t>
      </w:r>
    </w:p>
    <w:p w14:paraId="6A371CF6" w14:textId="0E487D51" w:rsidR="0068080B" w:rsidRPr="004D4F08" w:rsidRDefault="73FB8F64" w:rsidP="3F604301">
      <w:pPr>
        <w:pStyle w:val="Listeavsnitt"/>
        <w:numPr>
          <w:ilvl w:val="0"/>
          <w:numId w:val="6"/>
        </w:numPr>
        <w:rPr>
          <w:rFonts w:eastAsiaTheme="minorEastAsia"/>
          <w:i/>
          <w:iCs/>
        </w:rPr>
      </w:pPr>
      <w:r w:rsidRPr="3F604301">
        <w:rPr>
          <w:i/>
          <w:iCs/>
        </w:rPr>
        <w:t>Hvilke beslutninger tok du i går?</w:t>
      </w:r>
    </w:p>
    <w:p w14:paraId="17D1B0AB" w14:textId="57042B52" w:rsidR="0068080B" w:rsidRPr="004D4F08" w:rsidRDefault="73FB8F64" w:rsidP="3F604301">
      <w:pPr>
        <w:pStyle w:val="Listeavsnitt"/>
        <w:numPr>
          <w:ilvl w:val="0"/>
          <w:numId w:val="6"/>
        </w:numPr>
        <w:rPr>
          <w:rFonts w:eastAsiaTheme="minorEastAsia"/>
          <w:i/>
          <w:iCs/>
        </w:rPr>
      </w:pPr>
      <w:r w:rsidRPr="3F604301">
        <w:rPr>
          <w:i/>
          <w:iCs/>
        </w:rPr>
        <w:t>Hvor mange klarer du å identifisere?</w:t>
      </w:r>
    </w:p>
    <w:p w14:paraId="18AA809F" w14:textId="4A61C34F" w:rsidR="0068080B" w:rsidRPr="004D4F08" w:rsidRDefault="73FB8F64" w:rsidP="3F604301">
      <w:pPr>
        <w:pStyle w:val="Listeavsnitt"/>
        <w:numPr>
          <w:ilvl w:val="0"/>
          <w:numId w:val="6"/>
        </w:numPr>
        <w:rPr>
          <w:rFonts w:eastAsiaTheme="minorEastAsia"/>
          <w:i/>
          <w:iCs/>
        </w:rPr>
      </w:pPr>
      <w:r w:rsidRPr="3F604301">
        <w:rPr>
          <w:i/>
          <w:iCs/>
        </w:rPr>
        <w:t>Hvorfor tok du den beslutningen og ikke en annen?</w:t>
      </w:r>
    </w:p>
    <w:p w14:paraId="13C9DF2B" w14:textId="321E02BA" w:rsidR="0068080B" w:rsidRPr="004D4F08" w:rsidRDefault="0068080B" w:rsidP="3464D751"/>
    <w:p w14:paraId="1333BBF7" w14:textId="3F7F2228" w:rsidR="1645A6F4" w:rsidRPr="00EE55DC" w:rsidRDefault="00EE55DC" w:rsidP="00EE55DC">
      <w:pPr>
        <w:pStyle w:val="Overskrift1"/>
        <w:rPr>
          <w:rFonts w:eastAsiaTheme="minorEastAsia"/>
        </w:rPr>
      </w:pPr>
      <w:r>
        <w:t xml:space="preserve">Øvelse </w:t>
      </w:r>
      <w:r w:rsidR="00F561D4">
        <w:t>3</w:t>
      </w:r>
      <w:r>
        <w:t xml:space="preserve">: </w:t>
      </w:r>
      <w:r w:rsidR="1645A6F4" w:rsidRPr="00EE55DC">
        <w:t>Refleksjonsøvelse i plenum</w:t>
      </w:r>
      <w:r w:rsidR="3090D963" w:rsidRPr="00EE55DC">
        <w:t>:</w:t>
      </w:r>
    </w:p>
    <w:p w14:paraId="1FCEAC4D" w14:textId="31BD3A53" w:rsidR="3090D963" w:rsidRDefault="00EE55DC" w:rsidP="3AB48889">
      <w:r>
        <w:t xml:space="preserve">Refleksjonsspørsmål: </w:t>
      </w:r>
    </w:p>
    <w:p w14:paraId="548FB0C9" w14:textId="2CB1FCD7" w:rsidR="3013D79F" w:rsidRDefault="3013D79F" w:rsidP="3AB48889">
      <w:pPr>
        <w:pStyle w:val="Listeavsnitt"/>
        <w:numPr>
          <w:ilvl w:val="0"/>
          <w:numId w:val="2"/>
        </w:numPr>
        <w:rPr>
          <w:rFonts w:eastAsiaTheme="minorEastAsia"/>
        </w:rPr>
      </w:pPr>
      <w:r w:rsidRPr="3AB48889">
        <w:rPr>
          <w:i/>
          <w:iCs/>
        </w:rPr>
        <w:t>Hva tenker dere at påvirker hvilke beslutninger dere tar, etter endt undersøkelse, i konkrete saker?</w:t>
      </w:r>
    </w:p>
    <w:p w14:paraId="2340829E" w14:textId="10EC4629" w:rsidR="3013D79F" w:rsidRDefault="3013D79F" w:rsidP="3AB48889">
      <w:pPr>
        <w:pStyle w:val="Listeavsnitt"/>
        <w:numPr>
          <w:ilvl w:val="0"/>
          <w:numId w:val="2"/>
        </w:numPr>
        <w:rPr>
          <w:rFonts w:eastAsiaTheme="minorEastAsia"/>
        </w:rPr>
      </w:pPr>
      <w:r w:rsidRPr="3AB48889">
        <w:rPr>
          <w:i/>
          <w:iCs/>
        </w:rPr>
        <w:t>Hva tenker dere kan være praksisforskjeller på tvers av kommuner?</w:t>
      </w:r>
    </w:p>
    <w:p w14:paraId="21C1B06A" w14:textId="77777777" w:rsidR="00EE55DC" w:rsidRDefault="00EE55DC" w:rsidP="00EE55DC">
      <w:pPr>
        <w:rPr>
          <w:b/>
          <w:bCs/>
        </w:rPr>
      </w:pPr>
    </w:p>
    <w:p w14:paraId="1B657247" w14:textId="51BB7A83" w:rsidR="4E0B2F69" w:rsidRPr="00EE55DC" w:rsidRDefault="00EE55DC" w:rsidP="00EE55DC">
      <w:pPr>
        <w:pStyle w:val="Overskrift1"/>
        <w:rPr>
          <w:rFonts w:eastAsiaTheme="minorEastAsia"/>
        </w:rPr>
      </w:pPr>
      <w:r>
        <w:t xml:space="preserve">Øvelse </w:t>
      </w:r>
      <w:r w:rsidR="00F561D4">
        <w:t>4</w:t>
      </w:r>
      <w:r>
        <w:t xml:space="preserve">: </w:t>
      </w:r>
      <w:r w:rsidR="4E0B2F69" w:rsidRPr="00EE55DC">
        <w:t xml:space="preserve">Kasus </w:t>
      </w:r>
      <w:r w:rsidR="63D8B5FE" w:rsidRPr="00EE55DC">
        <w:t>“</w:t>
      </w:r>
      <w:r w:rsidR="4E0B2F69" w:rsidRPr="00EE55DC">
        <w:t>Anne</w:t>
      </w:r>
      <w:r w:rsidR="22E7C425" w:rsidRPr="00EE55DC">
        <w:t>”</w:t>
      </w:r>
    </w:p>
    <w:p w14:paraId="48CEFC82" w14:textId="31021E71" w:rsidR="4E0B2F69" w:rsidRDefault="00EE55DC" w:rsidP="3AB48889">
      <w:r>
        <w:t xml:space="preserve">Refleksjonsspørsmål: </w:t>
      </w:r>
    </w:p>
    <w:p w14:paraId="66667A72" w14:textId="52280589" w:rsidR="63E6EF18" w:rsidRDefault="63E6EF18" w:rsidP="3AB48889">
      <w:pPr>
        <w:pStyle w:val="Listeavsnitt"/>
        <w:numPr>
          <w:ilvl w:val="0"/>
          <w:numId w:val="1"/>
        </w:numPr>
        <w:rPr>
          <w:rFonts w:eastAsiaTheme="minorEastAsia"/>
        </w:rPr>
      </w:pPr>
      <w:r w:rsidRPr="3AB48889">
        <w:rPr>
          <w:i/>
          <w:iCs/>
        </w:rPr>
        <w:t xml:space="preserve">Forteller kasuset oss noe om barnevernets </w:t>
      </w:r>
      <w:r w:rsidR="60AC8759" w:rsidRPr="3AB48889">
        <w:rPr>
          <w:i/>
          <w:iCs/>
        </w:rPr>
        <w:t>analyser (</w:t>
      </w:r>
      <w:r w:rsidRPr="3AB48889">
        <w:rPr>
          <w:i/>
          <w:iCs/>
        </w:rPr>
        <w:t>fortolkninger</w:t>
      </w:r>
      <w:r w:rsidR="6E428586" w:rsidRPr="3AB48889">
        <w:rPr>
          <w:i/>
          <w:iCs/>
        </w:rPr>
        <w:t>)</w:t>
      </w:r>
      <w:r w:rsidRPr="3AB48889">
        <w:rPr>
          <w:i/>
          <w:iCs/>
        </w:rPr>
        <w:t xml:space="preserve"> i denne saken?</w:t>
      </w:r>
    </w:p>
    <w:p w14:paraId="44AD9AEB" w14:textId="3D1C41DA" w:rsidR="2624ED0F" w:rsidRDefault="2624ED0F" w:rsidP="3AB48889">
      <w:pPr>
        <w:pStyle w:val="Listeavsnitt"/>
        <w:numPr>
          <w:ilvl w:val="0"/>
          <w:numId w:val="1"/>
        </w:numPr>
        <w:rPr>
          <w:rFonts w:eastAsiaTheme="minorEastAsia"/>
        </w:rPr>
      </w:pPr>
      <w:r w:rsidRPr="3AB48889">
        <w:rPr>
          <w:i/>
          <w:iCs/>
        </w:rPr>
        <w:t>Hvilke teorier om hva som er god omsorg for barn reflekteres i kasuset?</w:t>
      </w:r>
    </w:p>
    <w:p w14:paraId="3C31ADA4" w14:textId="0673D8F9" w:rsidR="2624ED0F" w:rsidRDefault="2624ED0F" w:rsidP="3AB48889">
      <w:pPr>
        <w:pStyle w:val="Listeavsnitt"/>
        <w:numPr>
          <w:ilvl w:val="0"/>
          <w:numId w:val="1"/>
        </w:numPr>
        <w:rPr>
          <w:rFonts w:eastAsiaTheme="minorEastAsia"/>
        </w:rPr>
      </w:pPr>
      <w:r w:rsidRPr="3AB48889">
        <w:rPr>
          <w:i/>
          <w:iCs/>
        </w:rPr>
        <w:t>Forteller kasuset noe om hva mor og /eller Anne ønsker skal endre seg?</w:t>
      </w:r>
    </w:p>
    <w:p w14:paraId="5C119C54" w14:textId="7F79E941" w:rsidR="00A3524A" w:rsidRDefault="00A3524A" w:rsidP="00EE55DC">
      <w:pPr>
        <w:rPr>
          <w:b/>
          <w:bCs/>
        </w:rPr>
      </w:pPr>
    </w:p>
    <w:p w14:paraId="5F51D03A" w14:textId="0108DF57" w:rsidR="005414D9" w:rsidRDefault="00A3524A" w:rsidP="00A3524A">
      <w:pPr>
        <w:spacing w:line="276" w:lineRule="auto"/>
        <w:rPr>
          <w:rFonts w:asciiTheme="majorHAnsi" w:eastAsiaTheme="majorEastAsia" w:hAnsiTheme="majorHAnsi" w:cstheme="majorBidi"/>
          <w:sz w:val="32"/>
          <w:szCs w:val="32"/>
        </w:rPr>
      </w:pPr>
      <w:r w:rsidRPr="00A3524A">
        <w:rPr>
          <w:b/>
          <w:bCs/>
        </w:rPr>
        <w:t>Kasus:</w:t>
      </w:r>
      <w:r>
        <w:rPr>
          <w:i/>
          <w:iCs/>
        </w:rPr>
        <w:t xml:space="preserve"> </w:t>
      </w:r>
      <w:r w:rsidRPr="003736AE">
        <w:rPr>
          <w:i/>
          <w:iCs/>
        </w:rPr>
        <w:t>I samtaler med mor, fremstår hun som forsiktig, utrygg, med flakkende blikk og noe mimikkfattig. Hun har liten variasjon i stemmeleiet. Saksb</w:t>
      </w:r>
      <w:bookmarkStart w:id="0" w:name="_GoBack"/>
      <w:bookmarkEnd w:id="0"/>
      <w:r w:rsidRPr="003736AE">
        <w:rPr>
          <w:i/>
          <w:iCs/>
        </w:rPr>
        <w:t xml:space="preserve">ehandler har erfart at mor viser liten reaksjon, enten hun mottar positive eller negative tilbakemeldinger. Også i samhandlingen med Anne er mor «flat» og monoton i stemmeleiet. Mor har opplyst til saksbehandler at hun tar en tablett til dagen for å dempe uro/angst. Mor forteller at hun er arbeidsledig og sliter med økonomien, noe som har tvunget henne til å leie et hus som ligger avsides noe som vanskeliggjør sosial kontakt. Sammen med dårlig økonomi gjør dette det også vanskelig å følge opp jenta på fritidsaktiviteter. Ved hjemmebesøk er det også gjort observasjoner av en del rot og kaos i hjemmet. Mor opplyser at verken hun eller jenta har kontakt med barnets far. Hun har imidlertid regelmessig kontakt med sin mor og opplever henne som støttende. Mormor har også stilt opp for barnet og har hatt regelmessig kontakt med henne gjennom oppveksten. </w:t>
      </w:r>
      <w:r w:rsidR="005414D9">
        <w:br w:type="page"/>
      </w:r>
    </w:p>
    <w:p w14:paraId="746F01A0" w14:textId="62FDCBCE" w:rsidR="00C52EA9" w:rsidRPr="00EE55DC" w:rsidRDefault="00EE55DC" w:rsidP="00EE55DC">
      <w:pPr>
        <w:pStyle w:val="Overskrift1"/>
        <w:rPr>
          <w:rFonts w:eastAsiaTheme="minorEastAsia"/>
        </w:rPr>
      </w:pPr>
      <w:r>
        <w:lastRenderedPageBreak/>
        <w:t xml:space="preserve">Øvelse </w:t>
      </w:r>
      <w:r w:rsidR="00F561D4">
        <w:t>5</w:t>
      </w:r>
      <w:r>
        <w:t xml:space="preserve">: </w:t>
      </w:r>
      <w:r w:rsidR="00133590" w:rsidRPr="00EE55DC">
        <w:t>Analyse og vurdering</w:t>
      </w:r>
      <w:r w:rsidR="00C52EA9" w:rsidRPr="00EE55DC">
        <w:t xml:space="preserve">: </w:t>
      </w:r>
    </w:p>
    <w:p w14:paraId="73BB6EEB" w14:textId="66F9072E" w:rsidR="00C52EA9" w:rsidRDefault="002A533C">
      <w:r>
        <w:t xml:space="preserve">Dere skal nå jobbe med undersøkelsesrapporten. </w:t>
      </w:r>
      <w:r w:rsidR="00616845">
        <w:t>Vi deler dere inn tjenestevis</w:t>
      </w:r>
      <w:r w:rsidR="00775AED">
        <w:t xml:space="preserve"> og bestemmer hvem som er gruppeleder. Gruppeleder leder arbeidet med rapporten og får ansvar for å legge frem i plenum </w:t>
      </w:r>
      <w:r>
        <w:t>når gruppearbeidet er over</w:t>
      </w:r>
      <w:r w:rsidR="00616845">
        <w:t xml:space="preserve">. </w:t>
      </w:r>
    </w:p>
    <w:p w14:paraId="3C77C30B" w14:textId="31B47060" w:rsidR="001547A7" w:rsidRDefault="001547A7">
      <w:r>
        <w:t xml:space="preserve">Dere trenger følgende for denne oppgaven: </w:t>
      </w:r>
    </w:p>
    <w:p w14:paraId="7247E8BD" w14:textId="5A2216A2" w:rsidR="001547A7" w:rsidRDefault="001547A7" w:rsidP="005414D9">
      <w:pPr>
        <w:pStyle w:val="Listeavsnitt"/>
        <w:numPr>
          <w:ilvl w:val="0"/>
          <w:numId w:val="12"/>
        </w:numPr>
      </w:pPr>
      <w:r>
        <w:t>Penn</w:t>
      </w:r>
      <w:r w:rsidR="005414D9">
        <w:t>er (gjerne med forskjellige farger)</w:t>
      </w:r>
      <w:r>
        <w:t xml:space="preserve"> og papir</w:t>
      </w:r>
    </w:p>
    <w:p w14:paraId="63153A6D" w14:textId="3759F8B5" w:rsidR="001547A7" w:rsidRDefault="005414D9" w:rsidP="005414D9">
      <w:pPr>
        <w:pStyle w:val="Listeavsnitt"/>
        <w:numPr>
          <w:ilvl w:val="0"/>
          <w:numId w:val="12"/>
        </w:numPr>
      </w:pPr>
      <w:r>
        <w:t>Trekanten</w:t>
      </w:r>
    </w:p>
    <w:p w14:paraId="11A6FC17" w14:textId="3B4F0BA7" w:rsidR="005414D9" w:rsidRDefault="005414D9" w:rsidP="005414D9">
      <w:pPr>
        <w:pStyle w:val="Listeavsnitt"/>
        <w:numPr>
          <w:ilvl w:val="0"/>
          <w:numId w:val="12"/>
        </w:numPr>
      </w:pPr>
      <w:r>
        <w:t>Fokusverktøyet</w:t>
      </w:r>
    </w:p>
    <w:p w14:paraId="7B86D63E" w14:textId="7A9562B9" w:rsidR="005414D9" w:rsidRDefault="005414D9">
      <w:r>
        <w:t xml:space="preserve">Trekanten og fokusverktøyet kan dere laste ned fra nettsiden. </w:t>
      </w:r>
    </w:p>
    <w:p w14:paraId="4FF94C71" w14:textId="5CC05E82" w:rsidR="002A533C" w:rsidRDefault="002A533C">
      <w:r>
        <w:t xml:space="preserve">Gruppeleder leser opp oppgaven for de andre. Alle bør ha et ark foran seg hvor de kan tegne ned trekanten og følge øvelsen sammen. </w:t>
      </w:r>
    </w:p>
    <w:p w14:paraId="5AF69883" w14:textId="3409DB5F" w:rsidR="00444D85" w:rsidRDefault="00444D85">
      <w:r>
        <w:t xml:space="preserve">Denne oppgaven har flere deler. </w:t>
      </w:r>
      <w:r w:rsidR="00FF4A4E">
        <w:t xml:space="preserve">Prosessleder henter dere tilbake til hovedrommet mellom hver del. </w:t>
      </w:r>
    </w:p>
    <w:p w14:paraId="02C8F886" w14:textId="77777777" w:rsidR="00C5693E" w:rsidRDefault="00C5693E">
      <w:pPr>
        <w:rPr>
          <w:b/>
          <w:bCs/>
        </w:rPr>
      </w:pPr>
    </w:p>
    <w:p w14:paraId="793197F9" w14:textId="57AC29B5" w:rsidR="00FF4A4E" w:rsidRPr="004D4F08" w:rsidRDefault="00C5693E">
      <w:r w:rsidRPr="00D13C73">
        <w:rPr>
          <w:b/>
          <w:bCs/>
        </w:rPr>
        <w:t xml:space="preserve">Del 1: </w:t>
      </w:r>
      <w:r w:rsidRPr="00D13C73">
        <w:rPr>
          <w:b/>
          <w:bCs/>
          <w:noProof/>
        </w:rPr>
        <w:t>En</w:t>
      </w:r>
      <w:r w:rsidRPr="000D3010">
        <w:rPr>
          <w:b/>
          <w:bCs/>
          <w:noProof/>
        </w:rPr>
        <w:t xml:space="preserve"> øvelse i steg-for-steg-analyse av informasjonen som fremkom under undersøkelsen.</w:t>
      </w:r>
    </w:p>
    <w:p w14:paraId="1D1B0A4A" w14:textId="77777777" w:rsidR="00775AED" w:rsidRPr="009C076E" w:rsidRDefault="00775AED" w:rsidP="00775AED">
      <w:pPr>
        <w:spacing w:line="276" w:lineRule="auto"/>
        <w:contextualSpacing/>
        <w:rPr>
          <w:noProof/>
          <w:color w:val="000000"/>
        </w:rPr>
      </w:pPr>
      <w:r w:rsidRPr="77A79C8B">
        <w:rPr>
          <w:b/>
          <w:color w:val="000000" w:themeColor="text1"/>
        </w:rPr>
        <w:t xml:space="preserve">Steg 1: </w:t>
      </w:r>
      <w:r w:rsidRPr="009C076E">
        <w:rPr>
          <w:noProof/>
        </w:rPr>
        <w:t>Systematiser informasjonen som fremkommer i undersøkelsen (analyse)</w:t>
      </w:r>
      <w:r>
        <w:rPr>
          <w:noProof/>
        </w:rPr>
        <w:t>.</w:t>
      </w:r>
    </w:p>
    <w:p w14:paraId="31666BE9" w14:textId="5C81A824" w:rsidR="00775AED" w:rsidRPr="00D77679" w:rsidRDefault="00775AED" w:rsidP="00775AED">
      <w:pPr>
        <w:spacing w:line="276" w:lineRule="auto"/>
        <w:contextualSpacing/>
        <w:rPr>
          <w:noProof/>
          <w:color w:val="000000"/>
        </w:rPr>
      </w:pPr>
      <w:r w:rsidRPr="77A79C8B">
        <w:rPr>
          <w:color w:val="000000" w:themeColor="text1"/>
        </w:rPr>
        <w:t>Tegn en trekant på et ark og systematiser informasjon i saken på trekantens tre sider</w:t>
      </w:r>
      <w:r w:rsidR="00444D85">
        <w:rPr>
          <w:color w:val="000000" w:themeColor="text1"/>
        </w:rPr>
        <w:t>:</w:t>
      </w:r>
    </w:p>
    <w:p w14:paraId="414697DF" w14:textId="77777777" w:rsidR="00775AED" w:rsidRPr="00D77679" w:rsidRDefault="00775AED" w:rsidP="00775AED">
      <w:pPr>
        <w:pStyle w:val="Listeavsnitt"/>
        <w:numPr>
          <w:ilvl w:val="0"/>
          <w:numId w:val="13"/>
        </w:numPr>
        <w:spacing w:after="120" w:line="276" w:lineRule="auto"/>
        <w:ind w:left="709"/>
      </w:pPr>
      <w:r w:rsidRPr="00D77679">
        <w:t xml:space="preserve">Informasjon om barnets utvikling og behov </w:t>
      </w:r>
    </w:p>
    <w:p w14:paraId="4C3D11C4" w14:textId="77777777" w:rsidR="00775AED" w:rsidRPr="00D77679" w:rsidRDefault="00775AED" w:rsidP="00775AED">
      <w:pPr>
        <w:pStyle w:val="Listeavsnitt"/>
        <w:numPr>
          <w:ilvl w:val="0"/>
          <w:numId w:val="13"/>
        </w:numPr>
        <w:autoSpaceDE w:val="0"/>
        <w:autoSpaceDN w:val="0"/>
        <w:adjustRightInd w:val="0"/>
        <w:spacing w:after="0" w:line="276" w:lineRule="auto"/>
        <w:ind w:left="709"/>
        <w:rPr>
          <w:noProof/>
          <w:color w:val="000000"/>
        </w:rPr>
      </w:pPr>
      <w:r w:rsidRPr="77A79C8B">
        <w:rPr>
          <w:color w:val="000000" w:themeColor="text1"/>
        </w:rPr>
        <w:t xml:space="preserve">Informasjon om foreldrenes omsorgskompetanse </w:t>
      </w:r>
    </w:p>
    <w:p w14:paraId="5DDF582E" w14:textId="77777777" w:rsidR="00775AED" w:rsidRPr="00D77679" w:rsidRDefault="00775AED" w:rsidP="00775AED">
      <w:pPr>
        <w:pStyle w:val="Listeavsnitt"/>
        <w:numPr>
          <w:ilvl w:val="0"/>
          <w:numId w:val="13"/>
        </w:numPr>
        <w:autoSpaceDE w:val="0"/>
        <w:autoSpaceDN w:val="0"/>
        <w:adjustRightInd w:val="0"/>
        <w:spacing w:after="0" w:line="276" w:lineRule="auto"/>
        <w:ind w:left="709"/>
        <w:rPr>
          <w:color w:val="000000"/>
        </w:rPr>
      </w:pPr>
      <w:r w:rsidRPr="77A79C8B">
        <w:rPr>
          <w:color w:val="000000" w:themeColor="text1"/>
        </w:rPr>
        <w:t xml:space="preserve">Informasjon om familie og miljø </w:t>
      </w:r>
    </w:p>
    <w:p w14:paraId="5C46BD98" w14:textId="77777777" w:rsidR="00775AED" w:rsidRPr="00D77679" w:rsidRDefault="00775AED" w:rsidP="00775AED">
      <w:pPr>
        <w:pStyle w:val="Listeavsnitt"/>
        <w:autoSpaceDE w:val="0"/>
        <w:autoSpaceDN w:val="0"/>
        <w:adjustRightInd w:val="0"/>
        <w:spacing w:after="0" w:line="276" w:lineRule="auto"/>
        <w:ind w:left="1080"/>
        <w:rPr>
          <w:b/>
          <w:noProof/>
          <w:color w:val="000000"/>
        </w:rPr>
      </w:pPr>
    </w:p>
    <w:p w14:paraId="20E444BD" w14:textId="77777777" w:rsidR="00775AED" w:rsidRPr="00D77679" w:rsidRDefault="00775AED" w:rsidP="00775AED">
      <w:pPr>
        <w:autoSpaceDE w:val="0"/>
        <w:autoSpaceDN w:val="0"/>
        <w:adjustRightInd w:val="0"/>
        <w:spacing w:after="0" w:line="276" w:lineRule="auto"/>
        <w:rPr>
          <w:bCs/>
          <w:noProof/>
          <w:color w:val="000000"/>
        </w:rPr>
      </w:pPr>
      <w:r w:rsidRPr="2F44F0BA">
        <w:rPr>
          <w:b/>
          <w:color w:val="000000" w:themeColor="text1"/>
        </w:rPr>
        <w:t>Steg 2:</w:t>
      </w:r>
      <w:r w:rsidRPr="2F44F0BA">
        <w:rPr>
          <w:color w:val="000000" w:themeColor="text1"/>
        </w:rPr>
        <w:t xml:space="preserve"> </w:t>
      </w:r>
      <w:r w:rsidRPr="00192A7A">
        <w:rPr>
          <w:bCs/>
          <w:color w:val="000000" w:themeColor="text1"/>
        </w:rPr>
        <w:t>Få frem ulike aktører sine fortolkninger (</w:t>
      </w:r>
      <w:r w:rsidRPr="00192A7A">
        <w:rPr>
          <w:bCs/>
          <w:noProof/>
          <w:color w:val="000000" w:themeColor="text1"/>
        </w:rPr>
        <w:t>a</w:t>
      </w:r>
      <w:r w:rsidRPr="00192A7A">
        <w:rPr>
          <w:bCs/>
          <w:color w:val="000000" w:themeColor="text1"/>
        </w:rPr>
        <w:t>nalyse)</w:t>
      </w:r>
      <w:r>
        <w:rPr>
          <w:bCs/>
          <w:color w:val="000000" w:themeColor="text1"/>
        </w:rPr>
        <w:t>.</w:t>
      </w:r>
    </w:p>
    <w:p w14:paraId="702DDC4D" w14:textId="77777777" w:rsidR="00775AED" w:rsidRPr="00D77679" w:rsidRDefault="00775AED" w:rsidP="00775AED">
      <w:pPr>
        <w:spacing w:line="276" w:lineRule="auto"/>
        <w:contextualSpacing/>
        <w:rPr>
          <w:noProof/>
          <w:color w:val="000000"/>
        </w:rPr>
      </w:pPr>
      <w:r w:rsidRPr="2F44F0BA">
        <w:rPr>
          <w:color w:val="000000" w:themeColor="text1"/>
        </w:rPr>
        <w:t xml:space="preserve">Gå gjennom rapporten og se om dere kan finne de ulike aktørenes fortolkning av informasjonen på de tre </w:t>
      </w:r>
      <w:r w:rsidRPr="2F44F0BA">
        <w:rPr>
          <w:noProof/>
          <w:color w:val="000000" w:themeColor="text1"/>
        </w:rPr>
        <w:t>sidene</w:t>
      </w:r>
      <w:r w:rsidRPr="2F44F0BA">
        <w:rPr>
          <w:color w:val="000000" w:themeColor="text1"/>
        </w:rPr>
        <w:t xml:space="preserve"> i </w:t>
      </w:r>
      <w:r>
        <w:rPr>
          <w:color w:val="000000" w:themeColor="text1"/>
        </w:rPr>
        <w:t>t</w:t>
      </w:r>
      <w:r w:rsidRPr="2F44F0BA">
        <w:rPr>
          <w:color w:val="000000" w:themeColor="text1"/>
        </w:rPr>
        <w:t>rekanten (</w:t>
      </w:r>
      <w:r>
        <w:rPr>
          <w:color w:val="000000" w:themeColor="text1"/>
        </w:rPr>
        <w:t>altså</w:t>
      </w:r>
      <w:r w:rsidRPr="2F44F0BA">
        <w:rPr>
          <w:color w:val="000000" w:themeColor="text1"/>
        </w:rPr>
        <w:t xml:space="preserve"> om barnets utvikling og behov, om foreldrenes omsorgskompetanse og om familie og miljø). Not</w:t>
      </w:r>
      <w:r>
        <w:rPr>
          <w:color w:val="000000" w:themeColor="text1"/>
        </w:rPr>
        <w:t>e</w:t>
      </w:r>
      <w:r w:rsidRPr="2F44F0BA">
        <w:rPr>
          <w:color w:val="000000" w:themeColor="text1"/>
        </w:rPr>
        <w:t xml:space="preserve">r stikkord over </w:t>
      </w:r>
      <w:r>
        <w:rPr>
          <w:color w:val="000000" w:themeColor="text1"/>
        </w:rPr>
        <w:t>t</w:t>
      </w:r>
      <w:r w:rsidRPr="2F44F0BA">
        <w:rPr>
          <w:color w:val="000000" w:themeColor="text1"/>
        </w:rPr>
        <w:t>rekanten/øverst på arket.</w:t>
      </w:r>
    </w:p>
    <w:p w14:paraId="2A69676A" w14:textId="77777777" w:rsidR="00775AED" w:rsidRPr="00D77679" w:rsidRDefault="00775AED" w:rsidP="00775AED">
      <w:pPr>
        <w:autoSpaceDE w:val="0"/>
        <w:autoSpaceDN w:val="0"/>
        <w:adjustRightInd w:val="0"/>
        <w:spacing w:after="0" w:line="276" w:lineRule="auto"/>
        <w:rPr>
          <w:bCs/>
          <w:noProof/>
          <w:color w:val="000000"/>
        </w:rPr>
      </w:pPr>
      <w:r w:rsidRPr="77A79C8B">
        <w:rPr>
          <w:color w:val="000000" w:themeColor="text1"/>
        </w:rPr>
        <w:t>Hvordan forstås situasjonen</w:t>
      </w:r>
    </w:p>
    <w:p w14:paraId="28B127A6" w14:textId="77777777" w:rsidR="00775AED" w:rsidRPr="003D5A28" w:rsidRDefault="00775AED" w:rsidP="00775AED">
      <w:pPr>
        <w:pStyle w:val="Listeavsnitt"/>
        <w:numPr>
          <w:ilvl w:val="0"/>
          <w:numId w:val="14"/>
        </w:numPr>
        <w:autoSpaceDE w:val="0"/>
        <w:autoSpaceDN w:val="0"/>
        <w:adjustRightInd w:val="0"/>
        <w:spacing w:after="0" w:line="276" w:lineRule="auto"/>
        <w:rPr>
          <w:bCs/>
          <w:noProof/>
          <w:color w:val="000000"/>
        </w:rPr>
      </w:pPr>
      <w:r w:rsidRPr="003D5A28">
        <w:rPr>
          <w:color w:val="000000" w:themeColor="text1"/>
        </w:rPr>
        <w:t>av mor og far og barn/ungdom</w:t>
      </w:r>
      <w:r w:rsidRPr="77A79C8B">
        <w:rPr>
          <w:color w:val="000000" w:themeColor="text1"/>
        </w:rPr>
        <w:t>?</w:t>
      </w:r>
    </w:p>
    <w:p w14:paraId="2F4AD27D" w14:textId="77777777" w:rsidR="00775AED" w:rsidRPr="003D5A28" w:rsidRDefault="00775AED" w:rsidP="00775AED">
      <w:pPr>
        <w:pStyle w:val="Listeavsnitt"/>
        <w:numPr>
          <w:ilvl w:val="0"/>
          <w:numId w:val="14"/>
        </w:numPr>
        <w:autoSpaceDE w:val="0"/>
        <w:autoSpaceDN w:val="0"/>
        <w:adjustRightInd w:val="0"/>
        <w:spacing w:after="0" w:line="276" w:lineRule="auto"/>
        <w:rPr>
          <w:bCs/>
          <w:noProof/>
          <w:color w:val="000000"/>
        </w:rPr>
      </w:pPr>
      <w:r w:rsidRPr="003D5A28">
        <w:rPr>
          <w:color w:val="000000" w:themeColor="text1"/>
        </w:rPr>
        <w:t>av andre instanser</w:t>
      </w:r>
      <w:r w:rsidRPr="77A79C8B">
        <w:rPr>
          <w:color w:val="000000" w:themeColor="text1"/>
        </w:rPr>
        <w:t>?</w:t>
      </w:r>
    </w:p>
    <w:p w14:paraId="6479CE50" w14:textId="77777777" w:rsidR="00775AED" w:rsidRPr="003D5A28" w:rsidRDefault="00775AED" w:rsidP="00775AED">
      <w:pPr>
        <w:pStyle w:val="Listeavsnitt"/>
        <w:numPr>
          <w:ilvl w:val="0"/>
          <w:numId w:val="14"/>
        </w:numPr>
        <w:autoSpaceDE w:val="0"/>
        <w:autoSpaceDN w:val="0"/>
        <w:adjustRightInd w:val="0"/>
        <w:spacing w:after="0" w:line="276" w:lineRule="auto"/>
        <w:rPr>
          <w:bCs/>
          <w:noProof/>
          <w:color w:val="000000"/>
        </w:rPr>
      </w:pPr>
      <w:r w:rsidRPr="003D5A28">
        <w:rPr>
          <w:color w:val="000000" w:themeColor="text1"/>
        </w:rPr>
        <w:t xml:space="preserve">av </w:t>
      </w:r>
      <w:proofErr w:type="spellStart"/>
      <w:r w:rsidRPr="003D5A28">
        <w:rPr>
          <w:color w:val="000000" w:themeColor="text1"/>
        </w:rPr>
        <w:t>barnevernarbeideren</w:t>
      </w:r>
      <w:proofErr w:type="spellEnd"/>
      <w:r w:rsidRPr="77A79C8B">
        <w:rPr>
          <w:color w:val="000000" w:themeColor="text1"/>
        </w:rPr>
        <w:t>?</w:t>
      </w:r>
    </w:p>
    <w:p w14:paraId="2FECC927" w14:textId="77777777" w:rsidR="00775AED" w:rsidRPr="00D77679" w:rsidRDefault="00775AED" w:rsidP="00775AED">
      <w:pPr>
        <w:spacing w:line="276" w:lineRule="auto"/>
        <w:contextualSpacing/>
        <w:rPr>
          <w:noProof/>
          <w:color w:val="000000"/>
        </w:rPr>
      </w:pPr>
    </w:p>
    <w:p w14:paraId="29ED9AD6" w14:textId="77777777" w:rsidR="00775AED" w:rsidRPr="0020241D" w:rsidRDefault="00775AED" w:rsidP="00775AED">
      <w:pPr>
        <w:spacing w:line="240" w:lineRule="auto"/>
        <w:rPr>
          <w:b/>
          <w:noProof/>
          <w:color w:val="000000"/>
        </w:rPr>
      </w:pPr>
      <w:r w:rsidRPr="77A79C8B">
        <w:rPr>
          <w:b/>
          <w:color w:val="000000" w:themeColor="text1"/>
        </w:rPr>
        <w:t>Steg 3:</w:t>
      </w:r>
      <w:r w:rsidRPr="77A79C8B">
        <w:rPr>
          <w:color w:val="000000" w:themeColor="text1"/>
        </w:rPr>
        <w:t xml:space="preserve"> Få frem ulike fortolkninger ved bruk av teoretiske perspektiv og </w:t>
      </w:r>
      <w:r w:rsidRPr="003D5A28">
        <w:rPr>
          <w:noProof/>
          <w:color w:val="000000"/>
        </w:rPr>
        <w:t>faglig</w:t>
      </w:r>
      <w:r w:rsidRPr="77A79C8B">
        <w:rPr>
          <w:color w:val="000000" w:themeColor="text1"/>
        </w:rPr>
        <w:t xml:space="preserve"> skjønn (analyse)</w:t>
      </w:r>
      <w:r>
        <w:rPr>
          <w:color w:val="000000" w:themeColor="text1"/>
        </w:rPr>
        <w:t>.</w:t>
      </w:r>
      <w:r>
        <w:rPr>
          <w:b/>
          <w:noProof/>
          <w:color w:val="000000"/>
        </w:rPr>
        <w:br/>
      </w:r>
      <w:r w:rsidRPr="2F44F0BA">
        <w:rPr>
          <w:color w:val="000000" w:themeColor="text1"/>
        </w:rPr>
        <w:t xml:space="preserve">Analyser interaksjoner og sammenhenger mellom informasjonsbitene på </w:t>
      </w:r>
      <w:r>
        <w:rPr>
          <w:color w:val="000000" w:themeColor="text1"/>
        </w:rPr>
        <w:t>t</w:t>
      </w:r>
      <w:r w:rsidRPr="2F44F0BA">
        <w:rPr>
          <w:color w:val="000000" w:themeColor="text1"/>
        </w:rPr>
        <w:t>rekantens tre sider</w:t>
      </w:r>
      <w:r w:rsidRPr="2F44F0BA">
        <w:rPr>
          <w:noProof/>
          <w:color w:val="000000" w:themeColor="text1"/>
        </w:rPr>
        <w:t>,</w:t>
      </w:r>
      <w:r w:rsidRPr="2F44F0BA">
        <w:rPr>
          <w:color w:val="000000" w:themeColor="text1"/>
        </w:rPr>
        <w:t xml:space="preserve"> for å identifisere mønstre, forandringer og utviklingsretninger</w:t>
      </w:r>
      <w:r w:rsidRPr="2F44F0BA">
        <w:rPr>
          <w:noProof/>
          <w:color w:val="000000" w:themeColor="text1"/>
        </w:rPr>
        <w:t>,</w:t>
      </w:r>
      <w:r w:rsidRPr="2F44F0BA">
        <w:rPr>
          <w:color w:val="000000" w:themeColor="text1"/>
        </w:rPr>
        <w:t xml:space="preserve"> gjennom bruk av teoretiske perspektiv og faglig skjønn.</w:t>
      </w:r>
    </w:p>
    <w:p w14:paraId="1B59CA07" w14:textId="77777777" w:rsidR="00775AED" w:rsidRPr="00D77679" w:rsidRDefault="00775AED" w:rsidP="00775AED">
      <w:pPr>
        <w:spacing w:line="240" w:lineRule="auto"/>
        <w:rPr>
          <w:noProof/>
          <w:color w:val="000000"/>
        </w:rPr>
      </w:pPr>
      <w:r w:rsidRPr="2F44F0BA">
        <w:rPr>
          <w:color w:val="000000" w:themeColor="text1"/>
        </w:rPr>
        <w:t xml:space="preserve">Hvilke teoretiske og faglige tolkninger av informasjonen kan dere finne i rapporten? Kan dere finne andre mulige teoretiske og faglige tolkningsalternativer enn det som </w:t>
      </w:r>
      <w:proofErr w:type="gramStart"/>
      <w:r w:rsidRPr="2F44F0BA">
        <w:rPr>
          <w:color w:val="000000" w:themeColor="text1"/>
        </w:rPr>
        <w:t>fremkommer</w:t>
      </w:r>
      <w:proofErr w:type="gramEnd"/>
      <w:r w:rsidRPr="2F44F0BA">
        <w:rPr>
          <w:color w:val="000000" w:themeColor="text1"/>
        </w:rPr>
        <w:t xml:space="preserve"> i rapporten? Skriv stikkord i sentrum av </w:t>
      </w:r>
      <w:r>
        <w:rPr>
          <w:color w:val="000000" w:themeColor="text1"/>
        </w:rPr>
        <w:t>t</w:t>
      </w:r>
      <w:r w:rsidRPr="2F44F0BA">
        <w:rPr>
          <w:color w:val="000000" w:themeColor="text1"/>
        </w:rPr>
        <w:t xml:space="preserve">rekanten på </w:t>
      </w:r>
      <w:r>
        <w:rPr>
          <w:color w:val="000000" w:themeColor="text1"/>
        </w:rPr>
        <w:t>flippover</w:t>
      </w:r>
      <w:r w:rsidRPr="2F44F0BA">
        <w:rPr>
          <w:color w:val="000000" w:themeColor="text1"/>
        </w:rPr>
        <w:t>arket.</w:t>
      </w:r>
    </w:p>
    <w:p w14:paraId="038C889A" w14:textId="16D726EB" w:rsidR="3464D751" w:rsidRDefault="3464D751" w:rsidP="3464D751"/>
    <w:p w14:paraId="56FCBA58" w14:textId="77777777" w:rsidR="000F7AB1" w:rsidRDefault="000F7AB1" w:rsidP="3464D751"/>
    <w:p w14:paraId="4ACD6A03" w14:textId="4257A3E5" w:rsidR="002909DC" w:rsidRDefault="002909DC" w:rsidP="002909DC">
      <w:pPr>
        <w:rPr>
          <w:b/>
          <w:noProof/>
        </w:rPr>
      </w:pPr>
      <w:r w:rsidRPr="00D77679">
        <w:rPr>
          <w:b/>
          <w:noProof/>
        </w:rPr>
        <w:lastRenderedPageBreak/>
        <w:t xml:space="preserve">Del </w:t>
      </w:r>
      <w:r>
        <w:rPr>
          <w:b/>
          <w:noProof/>
        </w:rPr>
        <w:t>2</w:t>
      </w:r>
      <w:r w:rsidRPr="00D77679">
        <w:rPr>
          <w:b/>
          <w:noProof/>
        </w:rPr>
        <w:t xml:space="preserve">: </w:t>
      </w:r>
      <w:r w:rsidRPr="00175E7A">
        <w:rPr>
          <w:b/>
          <w:noProof/>
        </w:rPr>
        <w:t>Øvelse i vurdering (å bedømme/gjøre seg opp en mening) med bakgrunn i undersøkelsesrapporten (vurdering)</w:t>
      </w:r>
      <w:r>
        <w:rPr>
          <w:b/>
          <w:noProof/>
        </w:rPr>
        <w:t>.</w:t>
      </w:r>
    </w:p>
    <w:p w14:paraId="37375A3D" w14:textId="2C0F6BDB" w:rsidR="000F7AB1" w:rsidRPr="000F7AB1" w:rsidRDefault="000F7AB1" w:rsidP="002909DC">
      <w:pPr>
        <w:rPr>
          <w:bCs/>
          <w:noProof/>
        </w:rPr>
      </w:pPr>
      <w:r w:rsidRPr="000F7AB1">
        <w:rPr>
          <w:bCs/>
          <w:noProof/>
        </w:rPr>
        <w:t>NB! Ikke begynn på denne delen før dere får beskjed av prosessleder.</w:t>
      </w:r>
    </w:p>
    <w:p w14:paraId="4568C124" w14:textId="77777777" w:rsidR="002909DC" w:rsidRPr="00D77679" w:rsidRDefault="002909DC" w:rsidP="002909DC">
      <w:pPr>
        <w:spacing w:line="276" w:lineRule="auto"/>
        <w:contextualSpacing/>
        <w:rPr>
          <w:noProof/>
          <w:color w:val="000000"/>
        </w:rPr>
      </w:pPr>
      <w:r w:rsidRPr="77A79C8B">
        <w:rPr>
          <w:color w:val="000000" w:themeColor="text1"/>
        </w:rPr>
        <w:t>Drøft undersøkelsesrapporten med utgangspunkt i vurderingsspørsmålene som ble presentert i forelesningen.</w:t>
      </w:r>
    </w:p>
    <w:p w14:paraId="5EC669ED" w14:textId="77777777" w:rsidR="002909DC" w:rsidRPr="00D77679" w:rsidRDefault="002909DC" w:rsidP="002909DC">
      <w:pPr>
        <w:pStyle w:val="Listeavsnitt"/>
        <w:numPr>
          <w:ilvl w:val="0"/>
          <w:numId w:val="15"/>
        </w:numPr>
        <w:spacing w:after="0" w:line="276" w:lineRule="auto"/>
        <w:rPr>
          <w:noProof/>
          <w:color w:val="000000"/>
        </w:rPr>
      </w:pPr>
      <w:r w:rsidRPr="77A79C8B">
        <w:rPr>
          <w:color w:val="000000" w:themeColor="text1"/>
        </w:rPr>
        <w:t>Hva forteller rapporten om hvordan</w:t>
      </w:r>
      <w:r>
        <w:rPr>
          <w:color w:val="000000" w:themeColor="text1"/>
        </w:rPr>
        <w:t xml:space="preserve"> de</w:t>
      </w:r>
      <w:r w:rsidRPr="77A79C8B">
        <w:rPr>
          <w:color w:val="000000" w:themeColor="text1"/>
        </w:rPr>
        <w:t xml:space="preserve"> ulike tolkningene ble vurdert? </w:t>
      </w:r>
    </w:p>
    <w:p w14:paraId="7CDA9FDB" w14:textId="77777777" w:rsidR="002909DC" w:rsidRPr="00D77679" w:rsidRDefault="002909DC" w:rsidP="002909DC">
      <w:pPr>
        <w:pStyle w:val="Listeavsnitt"/>
        <w:numPr>
          <w:ilvl w:val="0"/>
          <w:numId w:val="15"/>
        </w:numPr>
        <w:spacing w:after="0" w:line="276" w:lineRule="auto"/>
        <w:rPr>
          <w:noProof/>
          <w:color w:val="000000"/>
        </w:rPr>
      </w:pPr>
      <w:r w:rsidRPr="77A79C8B">
        <w:rPr>
          <w:color w:val="000000" w:themeColor="text1"/>
        </w:rPr>
        <w:t>Presenteres ulike handlingsalternativ? Ev</w:t>
      </w:r>
      <w:r>
        <w:rPr>
          <w:color w:val="000000" w:themeColor="text1"/>
        </w:rPr>
        <w:t>entuelt</w:t>
      </w:r>
      <w:r w:rsidRPr="77A79C8B">
        <w:rPr>
          <w:color w:val="000000" w:themeColor="text1"/>
        </w:rPr>
        <w:t xml:space="preserve"> hvilke handlingsalternativer ble vurdert/kunne blitt vurdert?</w:t>
      </w:r>
    </w:p>
    <w:p w14:paraId="6A3390F0" w14:textId="77777777" w:rsidR="002909DC" w:rsidRPr="00D77679" w:rsidRDefault="002909DC" w:rsidP="002909DC">
      <w:pPr>
        <w:pStyle w:val="Listeavsnitt"/>
        <w:numPr>
          <w:ilvl w:val="0"/>
          <w:numId w:val="15"/>
        </w:numPr>
        <w:spacing w:after="0" w:line="276" w:lineRule="auto"/>
        <w:rPr>
          <w:noProof/>
          <w:color w:val="000000"/>
        </w:rPr>
      </w:pPr>
      <w:r w:rsidRPr="77A79C8B">
        <w:rPr>
          <w:color w:val="000000" w:themeColor="text1"/>
        </w:rPr>
        <w:t>I hvilken grad trakk rapporten fram mor og fars, barn/ungdoms og ev</w:t>
      </w:r>
      <w:r>
        <w:rPr>
          <w:color w:val="000000" w:themeColor="text1"/>
        </w:rPr>
        <w:t xml:space="preserve">entuelt </w:t>
      </w:r>
      <w:r w:rsidRPr="77A79C8B">
        <w:rPr>
          <w:color w:val="000000" w:themeColor="text1"/>
        </w:rPr>
        <w:t xml:space="preserve">nettverkets forståelse av situasjonen og mulige løsninger? </w:t>
      </w:r>
    </w:p>
    <w:p w14:paraId="574C351B" w14:textId="77777777" w:rsidR="002909DC" w:rsidRPr="00D77679" w:rsidRDefault="002909DC" w:rsidP="002909DC">
      <w:pPr>
        <w:pStyle w:val="Listeavsnitt"/>
        <w:numPr>
          <w:ilvl w:val="0"/>
          <w:numId w:val="15"/>
        </w:numPr>
        <w:spacing w:after="0" w:line="276" w:lineRule="auto"/>
        <w:rPr>
          <w:noProof/>
          <w:color w:val="000000"/>
        </w:rPr>
      </w:pPr>
      <w:r w:rsidRPr="77A79C8B">
        <w:rPr>
          <w:color w:val="000000" w:themeColor="text1"/>
        </w:rPr>
        <w:t>Hva kunne vært sannsynlige konsekvenser av disse ulike handlingsalternativene?</w:t>
      </w:r>
    </w:p>
    <w:p w14:paraId="219E388F" w14:textId="77777777" w:rsidR="002909DC" w:rsidRPr="00D77679" w:rsidRDefault="002909DC" w:rsidP="002909DC">
      <w:pPr>
        <w:pStyle w:val="Listeavsnitt"/>
        <w:numPr>
          <w:ilvl w:val="0"/>
          <w:numId w:val="15"/>
        </w:numPr>
        <w:spacing w:after="0" w:line="276" w:lineRule="auto"/>
        <w:rPr>
          <w:noProof/>
          <w:color w:val="000000"/>
        </w:rPr>
      </w:pPr>
      <w:r w:rsidRPr="2F44F0BA">
        <w:rPr>
          <w:color w:val="000000" w:themeColor="text1"/>
        </w:rPr>
        <w:t>Hvilke andre forhold spilte inn i vurderingen? Inkluder gjerne forhold som både er beskrevet i rapporten og forhold dere husker/tenker at spilte inn.</w:t>
      </w:r>
    </w:p>
    <w:p w14:paraId="4DEC8111" w14:textId="77777777" w:rsidR="002909DC" w:rsidRDefault="002909DC" w:rsidP="002909DC">
      <w:pPr>
        <w:pStyle w:val="Listeavsnitt"/>
        <w:numPr>
          <w:ilvl w:val="0"/>
          <w:numId w:val="15"/>
        </w:numPr>
        <w:spacing w:after="0" w:line="276" w:lineRule="auto"/>
        <w:rPr>
          <w:noProof/>
          <w:color w:val="000000"/>
        </w:rPr>
      </w:pPr>
      <w:r w:rsidRPr="2F44F0BA">
        <w:rPr>
          <w:color w:val="000000" w:themeColor="text1"/>
        </w:rPr>
        <w:t xml:space="preserve">Hvilke alternativer vant fram? Og var det samstemmighet eller konflikt mellom familiemedlemmers og barnevernets konklusjoner? I hvilken grad ble det vektlagt medvirkning fra familien i </w:t>
      </w:r>
      <w:r w:rsidRPr="2F44F0BA">
        <w:rPr>
          <w:noProof/>
          <w:color w:val="000000" w:themeColor="text1"/>
        </w:rPr>
        <w:t>beslutningsprosessen?</w:t>
      </w:r>
    </w:p>
    <w:p w14:paraId="79F86F29" w14:textId="701C898F" w:rsidR="002909DC" w:rsidRDefault="002909DC" w:rsidP="3464D751"/>
    <w:p w14:paraId="11D62F42" w14:textId="5C86F5FF" w:rsidR="001E6D50" w:rsidRDefault="001E6D50" w:rsidP="3464D751">
      <w:pPr>
        <w:rPr>
          <w:b/>
          <w:bCs/>
        </w:rPr>
      </w:pPr>
      <w:r w:rsidRPr="001E6D50">
        <w:rPr>
          <w:b/>
          <w:bCs/>
        </w:rPr>
        <w:t>Del 3 – gruppene samles i plenum for oppsummering og refleksjon</w:t>
      </w:r>
    </w:p>
    <w:p w14:paraId="409813CC" w14:textId="77777777" w:rsidR="001E6D50" w:rsidRPr="001E6D50" w:rsidRDefault="001E6D50" w:rsidP="3464D751">
      <w:pPr>
        <w:rPr>
          <w:b/>
          <w:bCs/>
        </w:rPr>
      </w:pPr>
    </w:p>
    <w:p w14:paraId="7647D532" w14:textId="77777777" w:rsidR="001E6D50" w:rsidRDefault="001E6D50">
      <w:pPr>
        <w:rPr>
          <w:rFonts w:asciiTheme="majorHAnsi" w:eastAsiaTheme="majorEastAsia" w:hAnsiTheme="majorHAnsi" w:cstheme="majorBidi"/>
          <w:sz w:val="32"/>
          <w:szCs w:val="32"/>
        </w:rPr>
      </w:pPr>
      <w:r>
        <w:br w:type="page"/>
      </w:r>
    </w:p>
    <w:p w14:paraId="137D416C" w14:textId="20CFEE96" w:rsidR="3CDA416F" w:rsidRDefault="001E6D50" w:rsidP="001E6D50">
      <w:pPr>
        <w:pStyle w:val="Overskrift1"/>
        <w:rPr>
          <w:rFonts w:eastAsiaTheme="minorEastAsia"/>
        </w:rPr>
      </w:pPr>
      <w:r>
        <w:lastRenderedPageBreak/>
        <w:t xml:space="preserve">Øvelse 6: </w:t>
      </w:r>
      <w:r w:rsidR="3CDA416F" w:rsidRPr="3AB48889">
        <w:t>Perspektiver som kan få konsekvenser for beslutningsarbeidet</w:t>
      </w:r>
    </w:p>
    <w:p w14:paraId="5FE01DF9" w14:textId="78C39BCE" w:rsidR="7A720424" w:rsidRPr="001E6D50" w:rsidRDefault="001E6D50" w:rsidP="3F604301">
      <w:pPr>
        <w:rPr>
          <w:b/>
          <w:bCs/>
        </w:rPr>
      </w:pPr>
      <w:r w:rsidRPr="001E6D50">
        <w:rPr>
          <w:b/>
          <w:bCs/>
        </w:rPr>
        <w:t xml:space="preserve">NB! Denne øvelsen har tre alternativer. Prosessleder velger hvilket alternativ dere skal bruke. </w:t>
      </w:r>
    </w:p>
    <w:p w14:paraId="6AC76CC7" w14:textId="78338B45" w:rsidR="40E5BA38" w:rsidRDefault="40E5BA38" w:rsidP="3F604301">
      <w:pPr>
        <w:rPr>
          <w:u w:val="single"/>
        </w:rPr>
      </w:pPr>
      <w:r w:rsidRPr="3F604301">
        <w:rPr>
          <w:u w:val="single"/>
        </w:rPr>
        <w:t>Alternativ 1.</w:t>
      </w:r>
      <w:r>
        <w:t xml:space="preserve"> </w:t>
      </w:r>
    </w:p>
    <w:p w14:paraId="248E1865" w14:textId="64A72804" w:rsidR="708B6F26" w:rsidRDefault="708B6F26" w:rsidP="3F604301">
      <w:r>
        <w:t>Gjelder funnene</w:t>
      </w:r>
      <w:r w:rsidR="559B7988">
        <w:t xml:space="preserve"> fra delrapporten </w:t>
      </w:r>
      <w:r w:rsidR="0064010D">
        <w:t>«</w:t>
      </w:r>
      <w:r w:rsidR="559B7988">
        <w:t>Barnevernets undersøkelsesarbeid</w:t>
      </w:r>
      <w:r w:rsidR="0064010D">
        <w:t>»</w:t>
      </w:r>
      <w:r w:rsidR="559B7988">
        <w:t xml:space="preserve"> (Christiansen et.al., 2019)</w:t>
      </w:r>
      <w:r w:rsidR="0064010D">
        <w:t>.</w:t>
      </w:r>
    </w:p>
    <w:p w14:paraId="3B7992D5" w14:textId="27AAD6AA" w:rsidR="6D5F4081" w:rsidRDefault="6D5F4081" w:rsidP="3F604301">
      <w:pPr>
        <w:pStyle w:val="Listeavsnitt"/>
        <w:numPr>
          <w:ilvl w:val="0"/>
          <w:numId w:val="5"/>
        </w:numPr>
        <w:rPr>
          <w:rFonts w:eastAsiaTheme="minorEastAsia"/>
          <w:i/>
          <w:iCs/>
        </w:rPr>
      </w:pPr>
      <w:r w:rsidRPr="3F604301">
        <w:rPr>
          <w:i/>
          <w:iCs/>
        </w:rPr>
        <w:t>Hvil</w:t>
      </w:r>
      <w:r w:rsidR="12072AE1" w:rsidRPr="3F604301">
        <w:rPr>
          <w:i/>
          <w:iCs/>
        </w:rPr>
        <w:t xml:space="preserve">ke refleksjoner gjør dere over disse </w:t>
      </w:r>
      <w:proofErr w:type="gramStart"/>
      <w:r w:rsidR="12072AE1" w:rsidRPr="3F604301">
        <w:rPr>
          <w:i/>
          <w:iCs/>
        </w:rPr>
        <w:t>funnene ?</w:t>
      </w:r>
      <w:proofErr w:type="gramEnd"/>
    </w:p>
    <w:p w14:paraId="5AD71294" w14:textId="5B018928" w:rsidR="3464D751" w:rsidRDefault="3E80B12A" w:rsidP="3F604301">
      <w:pPr>
        <w:pStyle w:val="Listeavsnitt"/>
        <w:numPr>
          <w:ilvl w:val="0"/>
          <w:numId w:val="5"/>
        </w:numPr>
        <w:rPr>
          <w:rFonts w:eastAsiaTheme="minorEastAsia"/>
          <w:i/>
          <w:iCs/>
        </w:rPr>
      </w:pPr>
      <w:r w:rsidRPr="3F604301">
        <w:rPr>
          <w:i/>
          <w:iCs/>
        </w:rPr>
        <w:t xml:space="preserve">Kjenner dere dette igjen fra egen </w:t>
      </w:r>
      <w:proofErr w:type="gramStart"/>
      <w:r w:rsidRPr="3F604301">
        <w:rPr>
          <w:i/>
          <w:iCs/>
        </w:rPr>
        <w:t>tjeneste ?</w:t>
      </w:r>
      <w:proofErr w:type="gramEnd"/>
    </w:p>
    <w:p w14:paraId="035DCB57" w14:textId="357D27C4" w:rsidR="69B5E1A3" w:rsidRDefault="69B5E1A3" w:rsidP="3F604301">
      <w:pPr>
        <w:rPr>
          <w:u w:val="single"/>
        </w:rPr>
      </w:pPr>
      <w:r w:rsidRPr="3F604301">
        <w:rPr>
          <w:u w:val="single"/>
        </w:rPr>
        <w:t>Alternativ 2.</w:t>
      </w:r>
    </w:p>
    <w:p w14:paraId="4CCDA462" w14:textId="5B3F4426" w:rsidR="69B5E1A3" w:rsidRDefault="69B5E1A3" w:rsidP="3F604301">
      <w:r w:rsidRPr="3F604301">
        <w:t xml:space="preserve">Gjelder spørsmålet til Agnes Andenæs </w:t>
      </w:r>
      <w:r w:rsidR="0064010D">
        <w:t>«</w:t>
      </w:r>
      <w:r w:rsidR="13F63414" w:rsidRPr="3F604301">
        <w:t>H</w:t>
      </w:r>
      <w:r w:rsidRPr="3F604301">
        <w:t xml:space="preserve">vorfor ser ikke </w:t>
      </w:r>
      <w:proofErr w:type="spellStart"/>
      <w:r w:rsidRPr="3F604301">
        <w:t>barnevernarbeidere</w:t>
      </w:r>
      <w:proofErr w:type="spellEnd"/>
      <w:r w:rsidRPr="3F604301">
        <w:t xml:space="preserve"> fattigdommen?</w:t>
      </w:r>
      <w:r w:rsidR="0064010D">
        <w:t>»</w:t>
      </w:r>
    </w:p>
    <w:p w14:paraId="6019F08F" w14:textId="644BA7A4" w:rsidR="1A5CCA78" w:rsidRDefault="1A5CCA78" w:rsidP="3F604301">
      <w:pPr>
        <w:pStyle w:val="Listeavsnitt"/>
        <w:numPr>
          <w:ilvl w:val="0"/>
          <w:numId w:val="4"/>
        </w:numPr>
        <w:rPr>
          <w:rFonts w:eastAsiaTheme="minorEastAsia"/>
          <w:i/>
          <w:iCs/>
        </w:rPr>
      </w:pPr>
      <w:r w:rsidRPr="3F604301">
        <w:rPr>
          <w:i/>
          <w:iCs/>
        </w:rPr>
        <w:t>Kjenner dere dette igjen fra egen tjeneste?</w:t>
      </w:r>
    </w:p>
    <w:p w14:paraId="7F16697F" w14:textId="68323B85" w:rsidR="1A5CCA78" w:rsidRDefault="1A5CCA78" w:rsidP="3F604301">
      <w:pPr>
        <w:pStyle w:val="Listeavsnitt"/>
        <w:numPr>
          <w:ilvl w:val="0"/>
          <w:numId w:val="4"/>
        </w:numPr>
        <w:rPr>
          <w:rFonts w:eastAsiaTheme="minorEastAsia"/>
          <w:i/>
          <w:iCs/>
        </w:rPr>
      </w:pPr>
      <w:r w:rsidRPr="3F604301">
        <w:rPr>
          <w:i/>
          <w:iCs/>
        </w:rPr>
        <w:t>Er familiens levekår beskrevet og vektlagt i undersøkelses rapporter og planlegging av tiltak?</w:t>
      </w:r>
    </w:p>
    <w:p w14:paraId="5B3F8793" w14:textId="58F5FBD5" w:rsidR="1A5CCA78" w:rsidRDefault="1A5CCA78" w:rsidP="3F604301">
      <w:pPr>
        <w:pStyle w:val="Listeavsnitt"/>
        <w:numPr>
          <w:ilvl w:val="0"/>
          <w:numId w:val="4"/>
        </w:numPr>
        <w:rPr>
          <w:rFonts w:eastAsiaTheme="minorEastAsia"/>
          <w:i/>
          <w:iCs/>
        </w:rPr>
      </w:pPr>
      <w:r w:rsidRPr="3F604301">
        <w:rPr>
          <w:i/>
          <w:iCs/>
        </w:rPr>
        <w:t xml:space="preserve">Hva tror dere er årsaken til at </w:t>
      </w:r>
      <w:proofErr w:type="spellStart"/>
      <w:r w:rsidRPr="3F604301">
        <w:rPr>
          <w:i/>
          <w:iCs/>
        </w:rPr>
        <w:t>barnevermet</w:t>
      </w:r>
      <w:proofErr w:type="spellEnd"/>
      <w:r w:rsidRPr="3F604301">
        <w:rPr>
          <w:i/>
          <w:iCs/>
        </w:rPr>
        <w:t xml:space="preserve"> ikke ser eller vektlegger fattigdom?</w:t>
      </w:r>
    </w:p>
    <w:p w14:paraId="7C257E08" w14:textId="049A4CA4" w:rsidR="1A5CCA78" w:rsidRDefault="1A5CCA78" w:rsidP="3F604301">
      <w:pPr>
        <w:rPr>
          <w:u w:val="single"/>
        </w:rPr>
      </w:pPr>
      <w:r w:rsidRPr="3F604301">
        <w:rPr>
          <w:u w:val="single"/>
        </w:rPr>
        <w:t>Alternativ 3</w:t>
      </w:r>
    </w:p>
    <w:p w14:paraId="5F85FFE6" w14:textId="25265FB7" w:rsidR="2F375641" w:rsidRDefault="2F375641" w:rsidP="3F604301">
      <w:r w:rsidRPr="3F604301">
        <w:t xml:space="preserve">Gjelder funnene til </w:t>
      </w:r>
      <w:proofErr w:type="spellStart"/>
      <w:r w:rsidR="4D5ABBB7" w:rsidRPr="3F604301">
        <w:t>K</w:t>
      </w:r>
      <w:r w:rsidRPr="3F604301">
        <w:t>riz</w:t>
      </w:r>
      <w:proofErr w:type="spellEnd"/>
      <w:r w:rsidRPr="3F604301">
        <w:t xml:space="preserve"> og Skivenes (2015) etter intervju av saksbehandlere i Norge, USA </w:t>
      </w:r>
      <w:r w:rsidR="213959E4" w:rsidRPr="3F604301">
        <w:t>og England om erfaringer i arbeid med</w:t>
      </w:r>
      <w:r w:rsidR="573E74D8" w:rsidRPr="3F604301">
        <w:t xml:space="preserve"> familier med etnisk minoritetsbakgrunn. </w:t>
      </w:r>
    </w:p>
    <w:p w14:paraId="3BDE1FAB" w14:textId="4B260947" w:rsidR="35E71FC8" w:rsidRDefault="35E71FC8" w:rsidP="3F604301">
      <w:pPr>
        <w:pStyle w:val="Listeavsnitt"/>
        <w:numPr>
          <w:ilvl w:val="0"/>
          <w:numId w:val="3"/>
        </w:numPr>
        <w:rPr>
          <w:rFonts w:eastAsiaTheme="minorEastAsia"/>
          <w:i/>
          <w:iCs/>
        </w:rPr>
      </w:pPr>
      <w:r w:rsidRPr="3F604301">
        <w:rPr>
          <w:i/>
          <w:iCs/>
        </w:rPr>
        <w:t>Hva kan være grunnen til forskjellene mellom amerikanske og norske barnevern</w:t>
      </w:r>
      <w:r w:rsidR="493598F7" w:rsidRPr="3F604301">
        <w:rPr>
          <w:i/>
          <w:iCs/>
        </w:rPr>
        <w:t>s</w:t>
      </w:r>
      <w:r w:rsidRPr="3F604301">
        <w:rPr>
          <w:i/>
          <w:iCs/>
        </w:rPr>
        <w:t>arbeidere?</w:t>
      </w:r>
    </w:p>
    <w:p w14:paraId="7376560C" w14:textId="73BD6719" w:rsidR="35E71FC8" w:rsidRDefault="35E71FC8" w:rsidP="3F604301">
      <w:pPr>
        <w:pStyle w:val="Listeavsnitt"/>
        <w:numPr>
          <w:ilvl w:val="0"/>
          <w:numId w:val="3"/>
        </w:numPr>
        <w:rPr>
          <w:rFonts w:eastAsiaTheme="minorEastAsia"/>
          <w:i/>
          <w:iCs/>
        </w:rPr>
      </w:pPr>
      <w:r w:rsidRPr="3F604301">
        <w:rPr>
          <w:i/>
          <w:iCs/>
        </w:rPr>
        <w:t>Sett at rasisme kan være en utfordring i noen saker i Norge, og at rapporteringen om at rasisme ikke er noen utfordring</w:t>
      </w:r>
      <w:r w:rsidR="2322A912" w:rsidRPr="3F604301">
        <w:rPr>
          <w:i/>
          <w:iCs/>
        </w:rPr>
        <w:t>, dermed en blindsone. Hva kan være konsekvensene av slike blindsoner, det vil si ubevisste/implisitte verdier, preferanser og perspektiver i beslutningsar</w:t>
      </w:r>
      <w:r w:rsidR="02751BAB" w:rsidRPr="3F604301">
        <w:rPr>
          <w:i/>
          <w:iCs/>
        </w:rPr>
        <w:t>beidet?</w:t>
      </w:r>
      <w:r w:rsidRPr="3F604301">
        <w:rPr>
          <w:i/>
          <w:iCs/>
        </w:rPr>
        <w:t xml:space="preserve"> </w:t>
      </w:r>
    </w:p>
    <w:p w14:paraId="38CA47C5" w14:textId="3772A4CA" w:rsidR="411A00DC" w:rsidRDefault="411A00DC" w:rsidP="3F604301">
      <w:pPr>
        <w:pStyle w:val="Listeavsnitt"/>
        <w:numPr>
          <w:ilvl w:val="0"/>
          <w:numId w:val="3"/>
        </w:numPr>
        <w:rPr>
          <w:i/>
          <w:iCs/>
        </w:rPr>
      </w:pPr>
      <w:r w:rsidRPr="3F604301">
        <w:rPr>
          <w:i/>
          <w:iCs/>
        </w:rPr>
        <w:t>Hvilke rutiner/arbeidsmåter kan bidra til å motvirke slike fallgruver?</w:t>
      </w:r>
    </w:p>
    <w:sectPr w:rsidR="411A00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52E2" w14:textId="77777777" w:rsidR="009F33AF" w:rsidRDefault="009F33AF" w:rsidP="00B046BB">
      <w:pPr>
        <w:spacing w:after="0" w:line="240" w:lineRule="auto"/>
      </w:pPr>
      <w:r>
        <w:separator/>
      </w:r>
    </w:p>
  </w:endnote>
  <w:endnote w:type="continuationSeparator" w:id="0">
    <w:p w14:paraId="66755E45" w14:textId="77777777" w:rsidR="009F33AF" w:rsidRDefault="009F33AF" w:rsidP="00B0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6C07" w14:textId="77777777" w:rsidR="009F33AF" w:rsidRDefault="009F33AF" w:rsidP="00B046BB">
      <w:pPr>
        <w:spacing w:after="0" w:line="240" w:lineRule="auto"/>
      </w:pPr>
      <w:r>
        <w:separator/>
      </w:r>
    </w:p>
  </w:footnote>
  <w:footnote w:type="continuationSeparator" w:id="0">
    <w:p w14:paraId="2FE63BCB" w14:textId="77777777" w:rsidR="009F33AF" w:rsidRDefault="009F33AF" w:rsidP="00B0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9AA2" w14:textId="14A0BAC2" w:rsidR="00394F77" w:rsidRDefault="00394F77">
    <w:pPr>
      <w:pStyle w:val="Topptekst"/>
    </w:pPr>
    <w:r>
      <w:rPr>
        <w:b/>
        <w:bCs/>
        <w:noProof/>
      </w:rPr>
      <w:drawing>
        <wp:anchor distT="0" distB="0" distL="114300" distR="114300" simplePos="0" relativeHeight="251659264" behindDoc="1" locked="0" layoutInCell="1" allowOverlap="1" wp14:anchorId="75294F08" wp14:editId="4EC19F49">
          <wp:simplePos x="0" y="0"/>
          <wp:positionH relativeFrom="column">
            <wp:posOffset>4716780</wp:posOffset>
          </wp:positionH>
          <wp:positionV relativeFrom="paragraph">
            <wp:posOffset>-267335</wp:posOffset>
          </wp:positionV>
          <wp:extent cx="1623060" cy="556260"/>
          <wp:effectExtent l="0" t="0" r="0" b="0"/>
          <wp:wrapTight wrapText="bothSides">
            <wp:wrapPolygon edited="0">
              <wp:start x="0" y="0"/>
              <wp:lineTo x="0" y="20712"/>
              <wp:lineTo x="21296" y="20712"/>
              <wp:lineTo x="2129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FF8"/>
    <w:multiLevelType w:val="hybridMultilevel"/>
    <w:tmpl w:val="588A0B50"/>
    <w:lvl w:ilvl="0" w:tplc="6F7698B6">
      <w:start w:val="1"/>
      <w:numFmt w:val="bullet"/>
      <w:lvlText w:val=""/>
      <w:lvlJc w:val="left"/>
      <w:pPr>
        <w:ind w:left="720" w:hanging="360"/>
      </w:pPr>
      <w:rPr>
        <w:rFonts w:ascii="Symbol" w:hAnsi="Symbol" w:hint="default"/>
      </w:rPr>
    </w:lvl>
    <w:lvl w:ilvl="1" w:tplc="16344E48">
      <w:start w:val="1"/>
      <w:numFmt w:val="bullet"/>
      <w:lvlText w:val="o"/>
      <w:lvlJc w:val="left"/>
      <w:pPr>
        <w:ind w:left="1440" w:hanging="360"/>
      </w:pPr>
      <w:rPr>
        <w:rFonts w:ascii="Courier New" w:hAnsi="Courier New" w:hint="default"/>
      </w:rPr>
    </w:lvl>
    <w:lvl w:ilvl="2" w:tplc="AE2AFB28">
      <w:start w:val="1"/>
      <w:numFmt w:val="bullet"/>
      <w:lvlText w:val=""/>
      <w:lvlJc w:val="left"/>
      <w:pPr>
        <w:ind w:left="2160" w:hanging="360"/>
      </w:pPr>
      <w:rPr>
        <w:rFonts w:ascii="Wingdings" w:hAnsi="Wingdings" w:hint="default"/>
      </w:rPr>
    </w:lvl>
    <w:lvl w:ilvl="3" w:tplc="E526967A">
      <w:start w:val="1"/>
      <w:numFmt w:val="bullet"/>
      <w:lvlText w:val=""/>
      <w:lvlJc w:val="left"/>
      <w:pPr>
        <w:ind w:left="2880" w:hanging="360"/>
      </w:pPr>
      <w:rPr>
        <w:rFonts w:ascii="Symbol" w:hAnsi="Symbol" w:hint="default"/>
      </w:rPr>
    </w:lvl>
    <w:lvl w:ilvl="4" w:tplc="6E925014">
      <w:start w:val="1"/>
      <w:numFmt w:val="bullet"/>
      <w:lvlText w:val="o"/>
      <w:lvlJc w:val="left"/>
      <w:pPr>
        <w:ind w:left="3600" w:hanging="360"/>
      </w:pPr>
      <w:rPr>
        <w:rFonts w:ascii="Courier New" w:hAnsi="Courier New" w:hint="default"/>
      </w:rPr>
    </w:lvl>
    <w:lvl w:ilvl="5" w:tplc="85C41CDE">
      <w:start w:val="1"/>
      <w:numFmt w:val="bullet"/>
      <w:lvlText w:val=""/>
      <w:lvlJc w:val="left"/>
      <w:pPr>
        <w:ind w:left="4320" w:hanging="360"/>
      </w:pPr>
      <w:rPr>
        <w:rFonts w:ascii="Wingdings" w:hAnsi="Wingdings" w:hint="default"/>
      </w:rPr>
    </w:lvl>
    <w:lvl w:ilvl="6" w:tplc="F3EC3318">
      <w:start w:val="1"/>
      <w:numFmt w:val="bullet"/>
      <w:lvlText w:val=""/>
      <w:lvlJc w:val="left"/>
      <w:pPr>
        <w:ind w:left="5040" w:hanging="360"/>
      </w:pPr>
      <w:rPr>
        <w:rFonts w:ascii="Symbol" w:hAnsi="Symbol" w:hint="default"/>
      </w:rPr>
    </w:lvl>
    <w:lvl w:ilvl="7" w:tplc="A23410BA">
      <w:start w:val="1"/>
      <w:numFmt w:val="bullet"/>
      <w:lvlText w:val="o"/>
      <w:lvlJc w:val="left"/>
      <w:pPr>
        <w:ind w:left="5760" w:hanging="360"/>
      </w:pPr>
      <w:rPr>
        <w:rFonts w:ascii="Courier New" w:hAnsi="Courier New" w:hint="default"/>
      </w:rPr>
    </w:lvl>
    <w:lvl w:ilvl="8" w:tplc="26B68DA4">
      <w:start w:val="1"/>
      <w:numFmt w:val="bullet"/>
      <w:lvlText w:val=""/>
      <w:lvlJc w:val="left"/>
      <w:pPr>
        <w:ind w:left="6480" w:hanging="360"/>
      </w:pPr>
      <w:rPr>
        <w:rFonts w:ascii="Wingdings" w:hAnsi="Wingdings" w:hint="default"/>
      </w:rPr>
    </w:lvl>
  </w:abstractNum>
  <w:abstractNum w:abstractNumId="1" w15:restartNumberingAfterBreak="0">
    <w:nsid w:val="08137604"/>
    <w:multiLevelType w:val="hybridMultilevel"/>
    <w:tmpl w:val="810E752C"/>
    <w:lvl w:ilvl="0" w:tplc="A8C6515E">
      <w:start w:val="1"/>
      <w:numFmt w:val="bullet"/>
      <w:lvlText w:val=""/>
      <w:lvlJc w:val="left"/>
      <w:pPr>
        <w:ind w:left="720" w:hanging="360"/>
      </w:pPr>
      <w:rPr>
        <w:rFonts w:ascii="Symbol" w:hAnsi="Symbol" w:hint="default"/>
      </w:rPr>
    </w:lvl>
    <w:lvl w:ilvl="1" w:tplc="DE9A78CA">
      <w:start w:val="1"/>
      <w:numFmt w:val="bullet"/>
      <w:lvlText w:val="o"/>
      <w:lvlJc w:val="left"/>
      <w:pPr>
        <w:ind w:left="1440" w:hanging="360"/>
      </w:pPr>
      <w:rPr>
        <w:rFonts w:ascii="Courier New" w:hAnsi="Courier New" w:hint="default"/>
      </w:rPr>
    </w:lvl>
    <w:lvl w:ilvl="2" w:tplc="5AB067E6">
      <w:start w:val="1"/>
      <w:numFmt w:val="bullet"/>
      <w:lvlText w:val=""/>
      <w:lvlJc w:val="left"/>
      <w:pPr>
        <w:ind w:left="2160" w:hanging="360"/>
      </w:pPr>
      <w:rPr>
        <w:rFonts w:ascii="Wingdings" w:hAnsi="Wingdings" w:hint="default"/>
      </w:rPr>
    </w:lvl>
    <w:lvl w:ilvl="3" w:tplc="72C8C6E6">
      <w:start w:val="1"/>
      <w:numFmt w:val="bullet"/>
      <w:lvlText w:val=""/>
      <w:lvlJc w:val="left"/>
      <w:pPr>
        <w:ind w:left="2880" w:hanging="360"/>
      </w:pPr>
      <w:rPr>
        <w:rFonts w:ascii="Symbol" w:hAnsi="Symbol" w:hint="default"/>
      </w:rPr>
    </w:lvl>
    <w:lvl w:ilvl="4" w:tplc="FB00BA9C">
      <w:start w:val="1"/>
      <w:numFmt w:val="bullet"/>
      <w:lvlText w:val="o"/>
      <w:lvlJc w:val="left"/>
      <w:pPr>
        <w:ind w:left="3600" w:hanging="360"/>
      </w:pPr>
      <w:rPr>
        <w:rFonts w:ascii="Courier New" w:hAnsi="Courier New" w:hint="default"/>
      </w:rPr>
    </w:lvl>
    <w:lvl w:ilvl="5" w:tplc="806AD200">
      <w:start w:val="1"/>
      <w:numFmt w:val="bullet"/>
      <w:lvlText w:val=""/>
      <w:lvlJc w:val="left"/>
      <w:pPr>
        <w:ind w:left="4320" w:hanging="360"/>
      </w:pPr>
      <w:rPr>
        <w:rFonts w:ascii="Wingdings" w:hAnsi="Wingdings" w:hint="default"/>
      </w:rPr>
    </w:lvl>
    <w:lvl w:ilvl="6" w:tplc="D4F8BDBA">
      <w:start w:val="1"/>
      <w:numFmt w:val="bullet"/>
      <w:lvlText w:val=""/>
      <w:lvlJc w:val="left"/>
      <w:pPr>
        <w:ind w:left="5040" w:hanging="360"/>
      </w:pPr>
      <w:rPr>
        <w:rFonts w:ascii="Symbol" w:hAnsi="Symbol" w:hint="default"/>
      </w:rPr>
    </w:lvl>
    <w:lvl w:ilvl="7" w:tplc="00C60FA4">
      <w:start w:val="1"/>
      <w:numFmt w:val="bullet"/>
      <w:lvlText w:val="o"/>
      <w:lvlJc w:val="left"/>
      <w:pPr>
        <w:ind w:left="5760" w:hanging="360"/>
      </w:pPr>
      <w:rPr>
        <w:rFonts w:ascii="Courier New" w:hAnsi="Courier New" w:hint="default"/>
      </w:rPr>
    </w:lvl>
    <w:lvl w:ilvl="8" w:tplc="5E788708">
      <w:start w:val="1"/>
      <w:numFmt w:val="bullet"/>
      <w:lvlText w:val=""/>
      <w:lvlJc w:val="left"/>
      <w:pPr>
        <w:ind w:left="6480" w:hanging="360"/>
      </w:pPr>
      <w:rPr>
        <w:rFonts w:ascii="Wingdings" w:hAnsi="Wingdings" w:hint="default"/>
      </w:rPr>
    </w:lvl>
  </w:abstractNum>
  <w:abstractNum w:abstractNumId="2" w15:restartNumberingAfterBreak="0">
    <w:nsid w:val="1612561C"/>
    <w:multiLevelType w:val="hybridMultilevel"/>
    <w:tmpl w:val="50320D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2B20CC"/>
    <w:multiLevelType w:val="hybridMultilevel"/>
    <w:tmpl w:val="EA86D410"/>
    <w:lvl w:ilvl="0" w:tplc="0986D502">
      <w:start w:val="1"/>
      <w:numFmt w:val="bullet"/>
      <w:lvlText w:val=""/>
      <w:lvlJc w:val="left"/>
      <w:pPr>
        <w:ind w:left="720" w:hanging="360"/>
      </w:pPr>
      <w:rPr>
        <w:rFonts w:ascii="Symbol" w:hAnsi="Symbol" w:hint="default"/>
      </w:rPr>
    </w:lvl>
    <w:lvl w:ilvl="1" w:tplc="5ACCC83A">
      <w:start w:val="1"/>
      <w:numFmt w:val="bullet"/>
      <w:lvlText w:val="o"/>
      <w:lvlJc w:val="left"/>
      <w:pPr>
        <w:ind w:left="1440" w:hanging="360"/>
      </w:pPr>
      <w:rPr>
        <w:rFonts w:ascii="Courier New" w:hAnsi="Courier New" w:hint="default"/>
      </w:rPr>
    </w:lvl>
    <w:lvl w:ilvl="2" w:tplc="0DD641FE">
      <w:start w:val="1"/>
      <w:numFmt w:val="bullet"/>
      <w:lvlText w:val=""/>
      <w:lvlJc w:val="left"/>
      <w:pPr>
        <w:ind w:left="2160" w:hanging="360"/>
      </w:pPr>
      <w:rPr>
        <w:rFonts w:ascii="Wingdings" w:hAnsi="Wingdings" w:hint="default"/>
      </w:rPr>
    </w:lvl>
    <w:lvl w:ilvl="3" w:tplc="10468F42">
      <w:start w:val="1"/>
      <w:numFmt w:val="bullet"/>
      <w:lvlText w:val=""/>
      <w:lvlJc w:val="left"/>
      <w:pPr>
        <w:ind w:left="2880" w:hanging="360"/>
      </w:pPr>
      <w:rPr>
        <w:rFonts w:ascii="Symbol" w:hAnsi="Symbol" w:hint="default"/>
      </w:rPr>
    </w:lvl>
    <w:lvl w:ilvl="4" w:tplc="4AC0217A">
      <w:start w:val="1"/>
      <w:numFmt w:val="bullet"/>
      <w:lvlText w:val="o"/>
      <w:lvlJc w:val="left"/>
      <w:pPr>
        <w:ind w:left="3600" w:hanging="360"/>
      </w:pPr>
      <w:rPr>
        <w:rFonts w:ascii="Courier New" w:hAnsi="Courier New" w:hint="default"/>
      </w:rPr>
    </w:lvl>
    <w:lvl w:ilvl="5" w:tplc="A8429634">
      <w:start w:val="1"/>
      <w:numFmt w:val="bullet"/>
      <w:lvlText w:val=""/>
      <w:lvlJc w:val="left"/>
      <w:pPr>
        <w:ind w:left="4320" w:hanging="360"/>
      </w:pPr>
      <w:rPr>
        <w:rFonts w:ascii="Wingdings" w:hAnsi="Wingdings" w:hint="default"/>
      </w:rPr>
    </w:lvl>
    <w:lvl w:ilvl="6" w:tplc="B98EFD8E">
      <w:start w:val="1"/>
      <w:numFmt w:val="bullet"/>
      <w:lvlText w:val=""/>
      <w:lvlJc w:val="left"/>
      <w:pPr>
        <w:ind w:left="5040" w:hanging="360"/>
      </w:pPr>
      <w:rPr>
        <w:rFonts w:ascii="Symbol" w:hAnsi="Symbol" w:hint="default"/>
      </w:rPr>
    </w:lvl>
    <w:lvl w:ilvl="7" w:tplc="F5F69EAE">
      <w:start w:val="1"/>
      <w:numFmt w:val="bullet"/>
      <w:lvlText w:val="o"/>
      <w:lvlJc w:val="left"/>
      <w:pPr>
        <w:ind w:left="5760" w:hanging="360"/>
      </w:pPr>
      <w:rPr>
        <w:rFonts w:ascii="Courier New" w:hAnsi="Courier New" w:hint="default"/>
      </w:rPr>
    </w:lvl>
    <w:lvl w:ilvl="8" w:tplc="0D5CC520">
      <w:start w:val="1"/>
      <w:numFmt w:val="bullet"/>
      <w:lvlText w:val=""/>
      <w:lvlJc w:val="left"/>
      <w:pPr>
        <w:ind w:left="6480" w:hanging="360"/>
      </w:pPr>
      <w:rPr>
        <w:rFonts w:ascii="Wingdings" w:hAnsi="Wingdings" w:hint="default"/>
      </w:rPr>
    </w:lvl>
  </w:abstractNum>
  <w:abstractNum w:abstractNumId="4" w15:restartNumberingAfterBreak="0">
    <w:nsid w:val="25BD7B1C"/>
    <w:multiLevelType w:val="hybridMultilevel"/>
    <w:tmpl w:val="C734CC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C127E5"/>
    <w:multiLevelType w:val="hybridMultilevel"/>
    <w:tmpl w:val="4ED21D38"/>
    <w:lvl w:ilvl="0" w:tplc="560EAAD0">
      <w:start w:val="1"/>
      <w:numFmt w:val="bullet"/>
      <w:lvlText w:val=""/>
      <w:lvlJc w:val="left"/>
      <w:pPr>
        <w:ind w:left="720" w:hanging="360"/>
      </w:pPr>
      <w:rPr>
        <w:rFonts w:ascii="Symbol" w:hAnsi="Symbol" w:hint="default"/>
      </w:rPr>
    </w:lvl>
    <w:lvl w:ilvl="1" w:tplc="7F9E755A">
      <w:start w:val="1"/>
      <w:numFmt w:val="bullet"/>
      <w:lvlText w:val="o"/>
      <w:lvlJc w:val="left"/>
      <w:pPr>
        <w:ind w:left="1440" w:hanging="360"/>
      </w:pPr>
      <w:rPr>
        <w:rFonts w:ascii="Courier New" w:hAnsi="Courier New" w:hint="default"/>
      </w:rPr>
    </w:lvl>
    <w:lvl w:ilvl="2" w:tplc="8C589654">
      <w:start w:val="1"/>
      <w:numFmt w:val="bullet"/>
      <w:lvlText w:val=""/>
      <w:lvlJc w:val="left"/>
      <w:pPr>
        <w:ind w:left="2160" w:hanging="360"/>
      </w:pPr>
      <w:rPr>
        <w:rFonts w:ascii="Wingdings" w:hAnsi="Wingdings" w:hint="default"/>
      </w:rPr>
    </w:lvl>
    <w:lvl w:ilvl="3" w:tplc="9A205A80">
      <w:start w:val="1"/>
      <w:numFmt w:val="bullet"/>
      <w:lvlText w:val=""/>
      <w:lvlJc w:val="left"/>
      <w:pPr>
        <w:ind w:left="2880" w:hanging="360"/>
      </w:pPr>
      <w:rPr>
        <w:rFonts w:ascii="Symbol" w:hAnsi="Symbol" w:hint="default"/>
      </w:rPr>
    </w:lvl>
    <w:lvl w:ilvl="4" w:tplc="7DE65F34">
      <w:start w:val="1"/>
      <w:numFmt w:val="bullet"/>
      <w:lvlText w:val="o"/>
      <w:lvlJc w:val="left"/>
      <w:pPr>
        <w:ind w:left="3600" w:hanging="360"/>
      </w:pPr>
      <w:rPr>
        <w:rFonts w:ascii="Courier New" w:hAnsi="Courier New" w:hint="default"/>
      </w:rPr>
    </w:lvl>
    <w:lvl w:ilvl="5" w:tplc="D9F87EEE">
      <w:start w:val="1"/>
      <w:numFmt w:val="bullet"/>
      <w:lvlText w:val=""/>
      <w:lvlJc w:val="left"/>
      <w:pPr>
        <w:ind w:left="4320" w:hanging="360"/>
      </w:pPr>
      <w:rPr>
        <w:rFonts w:ascii="Wingdings" w:hAnsi="Wingdings" w:hint="default"/>
      </w:rPr>
    </w:lvl>
    <w:lvl w:ilvl="6" w:tplc="1018E570">
      <w:start w:val="1"/>
      <w:numFmt w:val="bullet"/>
      <w:lvlText w:val=""/>
      <w:lvlJc w:val="left"/>
      <w:pPr>
        <w:ind w:left="5040" w:hanging="360"/>
      </w:pPr>
      <w:rPr>
        <w:rFonts w:ascii="Symbol" w:hAnsi="Symbol" w:hint="default"/>
      </w:rPr>
    </w:lvl>
    <w:lvl w:ilvl="7" w:tplc="B84CDCC0">
      <w:start w:val="1"/>
      <w:numFmt w:val="bullet"/>
      <w:lvlText w:val="o"/>
      <w:lvlJc w:val="left"/>
      <w:pPr>
        <w:ind w:left="5760" w:hanging="360"/>
      </w:pPr>
      <w:rPr>
        <w:rFonts w:ascii="Courier New" w:hAnsi="Courier New" w:hint="default"/>
      </w:rPr>
    </w:lvl>
    <w:lvl w:ilvl="8" w:tplc="3F3C3FF6">
      <w:start w:val="1"/>
      <w:numFmt w:val="bullet"/>
      <w:lvlText w:val=""/>
      <w:lvlJc w:val="left"/>
      <w:pPr>
        <w:ind w:left="6480" w:hanging="360"/>
      </w:pPr>
      <w:rPr>
        <w:rFonts w:ascii="Wingdings" w:hAnsi="Wingdings" w:hint="default"/>
      </w:rPr>
    </w:lvl>
  </w:abstractNum>
  <w:abstractNum w:abstractNumId="6" w15:restartNumberingAfterBreak="0">
    <w:nsid w:val="263320F6"/>
    <w:multiLevelType w:val="hybridMultilevel"/>
    <w:tmpl w:val="89D890F0"/>
    <w:lvl w:ilvl="0" w:tplc="DB76EFE6">
      <w:start w:val="1"/>
      <w:numFmt w:val="bullet"/>
      <w:lvlText w:val=""/>
      <w:lvlJc w:val="left"/>
      <w:pPr>
        <w:ind w:left="720" w:hanging="360"/>
      </w:pPr>
      <w:rPr>
        <w:rFonts w:ascii="Symbol" w:hAnsi="Symbol" w:hint="default"/>
      </w:rPr>
    </w:lvl>
    <w:lvl w:ilvl="1" w:tplc="F7BEDAEE">
      <w:start w:val="1"/>
      <w:numFmt w:val="bullet"/>
      <w:lvlText w:val="o"/>
      <w:lvlJc w:val="left"/>
      <w:pPr>
        <w:ind w:left="1440" w:hanging="360"/>
      </w:pPr>
      <w:rPr>
        <w:rFonts w:ascii="Courier New" w:hAnsi="Courier New" w:hint="default"/>
      </w:rPr>
    </w:lvl>
    <w:lvl w:ilvl="2" w:tplc="70D638BE">
      <w:start w:val="1"/>
      <w:numFmt w:val="bullet"/>
      <w:lvlText w:val=""/>
      <w:lvlJc w:val="left"/>
      <w:pPr>
        <w:ind w:left="2160" w:hanging="360"/>
      </w:pPr>
      <w:rPr>
        <w:rFonts w:ascii="Wingdings" w:hAnsi="Wingdings" w:hint="default"/>
      </w:rPr>
    </w:lvl>
    <w:lvl w:ilvl="3" w:tplc="59080524">
      <w:start w:val="1"/>
      <w:numFmt w:val="bullet"/>
      <w:lvlText w:val=""/>
      <w:lvlJc w:val="left"/>
      <w:pPr>
        <w:ind w:left="2880" w:hanging="360"/>
      </w:pPr>
      <w:rPr>
        <w:rFonts w:ascii="Symbol" w:hAnsi="Symbol" w:hint="default"/>
      </w:rPr>
    </w:lvl>
    <w:lvl w:ilvl="4" w:tplc="836894F8">
      <w:start w:val="1"/>
      <w:numFmt w:val="bullet"/>
      <w:lvlText w:val="o"/>
      <w:lvlJc w:val="left"/>
      <w:pPr>
        <w:ind w:left="3600" w:hanging="360"/>
      </w:pPr>
      <w:rPr>
        <w:rFonts w:ascii="Courier New" w:hAnsi="Courier New" w:hint="default"/>
      </w:rPr>
    </w:lvl>
    <w:lvl w:ilvl="5" w:tplc="9580E92A">
      <w:start w:val="1"/>
      <w:numFmt w:val="bullet"/>
      <w:lvlText w:val=""/>
      <w:lvlJc w:val="left"/>
      <w:pPr>
        <w:ind w:left="4320" w:hanging="360"/>
      </w:pPr>
      <w:rPr>
        <w:rFonts w:ascii="Wingdings" w:hAnsi="Wingdings" w:hint="default"/>
      </w:rPr>
    </w:lvl>
    <w:lvl w:ilvl="6" w:tplc="74126546">
      <w:start w:val="1"/>
      <w:numFmt w:val="bullet"/>
      <w:lvlText w:val=""/>
      <w:lvlJc w:val="left"/>
      <w:pPr>
        <w:ind w:left="5040" w:hanging="360"/>
      </w:pPr>
      <w:rPr>
        <w:rFonts w:ascii="Symbol" w:hAnsi="Symbol" w:hint="default"/>
      </w:rPr>
    </w:lvl>
    <w:lvl w:ilvl="7" w:tplc="95EC0810">
      <w:start w:val="1"/>
      <w:numFmt w:val="bullet"/>
      <w:lvlText w:val="o"/>
      <w:lvlJc w:val="left"/>
      <w:pPr>
        <w:ind w:left="5760" w:hanging="360"/>
      </w:pPr>
      <w:rPr>
        <w:rFonts w:ascii="Courier New" w:hAnsi="Courier New" w:hint="default"/>
      </w:rPr>
    </w:lvl>
    <w:lvl w:ilvl="8" w:tplc="B3B8308E">
      <w:start w:val="1"/>
      <w:numFmt w:val="bullet"/>
      <w:lvlText w:val=""/>
      <w:lvlJc w:val="left"/>
      <w:pPr>
        <w:ind w:left="6480" w:hanging="360"/>
      </w:pPr>
      <w:rPr>
        <w:rFonts w:ascii="Wingdings" w:hAnsi="Wingdings" w:hint="default"/>
      </w:rPr>
    </w:lvl>
  </w:abstractNum>
  <w:abstractNum w:abstractNumId="7" w15:restartNumberingAfterBreak="0">
    <w:nsid w:val="28C07F37"/>
    <w:multiLevelType w:val="hybridMultilevel"/>
    <w:tmpl w:val="4806784A"/>
    <w:lvl w:ilvl="0" w:tplc="15665F48">
      <w:start w:val="1"/>
      <w:numFmt w:val="bullet"/>
      <w:lvlText w:val="-"/>
      <w:lvlJc w:val="left"/>
      <w:pPr>
        <w:ind w:left="720" w:hanging="360"/>
      </w:pPr>
      <w:rPr>
        <w:rFonts w:ascii="Calibri" w:hAnsi="Calibri" w:hint="default"/>
      </w:rPr>
    </w:lvl>
    <w:lvl w:ilvl="1" w:tplc="D5B41422">
      <w:start w:val="1"/>
      <w:numFmt w:val="bullet"/>
      <w:lvlText w:val="o"/>
      <w:lvlJc w:val="left"/>
      <w:pPr>
        <w:ind w:left="1440" w:hanging="360"/>
      </w:pPr>
      <w:rPr>
        <w:rFonts w:ascii="Courier New" w:hAnsi="Courier New" w:hint="default"/>
      </w:rPr>
    </w:lvl>
    <w:lvl w:ilvl="2" w:tplc="D3804F04">
      <w:start w:val="1"/>
      <w:numFmt w:val="bullet"/>
      <w:lvlText w:val=""/>
      <w:lvlJc w:val="left"/>
      <w:pPr>
        <w:ind w:left="2160" w:hanging="360"/>
      </w:pPr>
      <w:rPr>
        <w:rFonts w:ascii="Wingdings" w:hAnsi="Wingdings" w:hint="default"/>
      </w:rPr>
    </w:lvl>
    <w:lvl w:ilvl="3" w:tplc="B8F66A12">
      <w:start w:val="1"/>
      <w:numFmt w:val="bullet"/>
      <w:lvlText w:val=""/>
      <w:lvlJc w:val="left"/>
      <w:pPr>
        <w:ind w:left="2880" w:hanging="360"/>
      </w:pPr>
      <w:rPr>
        <w:rFonts w:ascii="Symbol" w:hAnsi="Symbol" w:hint="default"/>
      </w:rPr>
    </w:lvl>
    <w:lvl w:ilvl="4" w:tplc="B240BA4E">
      <w:start w:val="1"/>
      <w:numFmt w:val="bullet"/>
      <w:lvlText w:val="o"/>
      <w:lvlJc w:val="left"/>
      <w:pPr>
        <w:ind w:left="3600" w:hanging="360"/>
      </w:pPr>
      <w:rPr>
        <w:rFonts w:ascii="Courier New" w:hAnsi="Courier New" w:hint="default"/>
      </w:rPr>
    </w:lvl>
    <w:lvl w:ilvl="5" w:tplc="E292BCCA">
      <w:start w:val="1"/>
      <w:numFmt w:val="bullet"/>
      <w:lvlText w:val=""/>
      <w:lvlJc w:val="left"/>
      <w:pPr>
        <w:ind w:left="4320" w:hanging="360"/>
      </w:pPr>
      <w:rPr>
        <w:rFonts w:ascii="Wingdings" w:hAnsi="Wingdings" w:hint="default"/>
      </w:rPr>
    </w:lvl>
    <w:lvl w:ilvl="6" w:tplc="2D22BD5A">
      <w:start w:val="1"/>
      <w:numFmt w:val="bullet"/>
      <w:lvlText w:val=""/>
      <w:lvlJc w:val="left"/>
      <w:pPr>
        <w:ind w:left="5040" w:hanging="360"/>
      </w:pPr>
      <w:rPr>
        <w:rFonts w:ascii="Symbol" w:hAnsi="Symbol" w:hint="default"/>
      </w:rPr>
    </w:lvl>
    <w:lvl w:ilvl="7" w:tplc="B77A564A">
      <w:start w:val="1"/>
      <w:numFmt w:val="bullet"/>
      <w:lvlText w:val="o"/>
      <w:lvlJc w:val="left"/>
      <w:pPr>
        <w:ind w:left="5760" w:hanging="360"/>
      </w:pPr>
      <w:rPr>
        <w:rFonts w:ascii="Courier New" w:hAnsi="Courier New" w:hint="default"/>
      </w:rPr>
    </w:lvl>
    <w:lvl w:ilvl="8" w:tplc="C21E6F88">
      <w:start w:val="1"/>
      <w:numFmt w:val="bullet"/>
      <w:lvlText w:val=""/>
      <w:lvlJc w:val="left"/>
      <w:pPr>
        <w:ind w:left="6480" w:hanging="360"/>
      </w:pPr>
      <w:rPr>
        <w:rFonts w:ascii="Wingdings" w:hAnsi="Wingdings" w:hint="default"/>
      </w:rPr>
    </w:lvl>
  </w:abstractNum>
  <w:abstractNum w:abstractNumId="8" w15:restartNumberingAfterBreak="0">
    <w:nsid w:val="37236790"/>
    <w:multiLevelType w:val="hybridMultilevel"/>
    <w:tmpl w:val="AE3A7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6362C6"/>
    <w:multiLevelType w:val="hybridMultilevel"/>
    <w:tmpl w:val="4684BC0C"/>
    <w:lvl w:ilvl="0" w:tplc="C942A60C">
      <w:start w:val="1"/>
      <w:numFmt w:val="bullet"/>
      <w:lvlText w:val=""/>
      <w:lvlJc w:val="left"/>
      <w:pPr>
        <w:ind w:left="720" w:hanging="360"/>
      </w:pPr>
      <w:rPr>
        <w:rFonts w:ascii="Symbol" w:hAnsi="Symbol" w:hint="default"/>
      </w:rPr>
    </w:lvl>
    <w:lvl w:ilvl="1" w:tplc="9424A5C6">
      <w:start w:val="1"/>
      <w:numFmt w:val="bullet"/>
      <w:lvlText w:val="o"/>
      <w:lvlJc w:val="left"/>
      <w:pPr>
        <w:ind w:left="1440" w:hanging="360"/>
      </w:pPr>
      <w:rPr>
        <w:rFonts w:ascii="Courier New" w:hAnsi="Courier New" w:hint="default"/>
      </w:rPr>
    </w:lvl>
    <w:lvl w:ilvl="2" w:tplc="1E029F1A">
      <w:start w:val="1"/>
      <w:numFmt w:val="bullet"/>
      <w:lvlText w:val=""/>
      <w:lvlJc w:val="left"/>
      <w:pPr>
        <w:ind w:left="2160" w:hanging="360"/>
      </w:pPr>
      <w:rPr>
        <w:rFonts w:ascii="Wingdings" w:hAnsi="Wingdings" w:hint="default"/>
      </w:rPr>
    </w:lvl>
    <w:lvl w:ilvl="3" w:tplc="2C66C7A4">
      <w:start w:val="1"/>
      <w:numFmt w:val="bullet"/>
      <w:lvlText w:val=""/>
      <w:lvlJc w:val="left"/>
      <w:pPr>
        <w:ind w:left="2880" w:hanging="360"/>
      </w:pPr>
      <w:rPr>
        <w:rFonts w:ascii="Symbol" w:hAnsi="Symbol" w:hint="default"/>
      </w:rPr>
    </w:lvl>
    <w:lvl w:ilvl="4" w:tplc="68FCEF74">
      <w:start w:val="1"/>
      <w:numFmt w:val="bullet"/>
      <w:lvlText w:val="o"/>
      <w:lvlJc w:val="left"/>
      <w:pPr>
        <w:ind w:left="3600" w:hanging="360"/>
      </w:pPr>
      <w:rPr>
        <w:rFonts w:ascii="Courier New" w:hAnsi="Courier New" w:hint="default"/>
      </w:rPr>
    </w:lvl>
    <w:lvl w:ilvl="5" w:tplc="FA76041C">
      <w:start w:val="1"/>
      <w:numFmt w:val="bullet"/>
      <w:lvlText w:val=""/>
      <w:lvlJc w:val="left"/>
      <w:pPr>
        <w:ind w:left="4320" w:hanging="360"/>
      </w:pPr>
      <w:rPr>
        <w:rFonts w:ascii="Wingdings" w:hAnsi="Wingdings" w:hint="default"/>
      </w:rPr>
    </w:lvl>
    <w:lvl w:ilvl="6" w:tplc="EA347B96">
      <w:start w:val="1"/>
      <w:numFmt w:val="bullet"/>
      <w:lvlText w:val=""/>
      <w:lvlJc w:val="left"/>
      <w:pPr>
        <w:ind w:left="5040" w:hanging="360"/>
      </w:pPr>
      <w:rPr>
        <w:rFonts w:ascii="Symbol" w:hAnsi="Symbol" w:hint="default"/>
      </w:rPr>
    </w:lvl>
    <w:lvl w:ilvl="7" w:tplc="9552E65C">
      <w:start w:val="1"/>
      <w:numFmt w:val="bullet"/>
      <w:lvlText w:val="o"/>
      <w:lvlJc w:val="left"/>
      <w:pPr>
        <w:ind w:left="5760" w:hanging="360"/>
      </w:pPr>
      <w:rPr>
        <w:rFonts w:ascii="Courier New" w:hAnsi="Courier New" w:hint="default"/>
      </w:rPr>
    </w:lvl>
    <w:lvl w:ilvl="8" w:tplc="1DC4669E">
      <w:start w:val="1"/>
      <w:numFmt w:val="bullet"/>
      <w:lvlText w:val=""/>
      <w:lvlJc w:val="left"/>
      <w:pPr>
        <w:ind w:left="6480" w:hanging="360"/>
      </w:pPr>
      <w:rPr>
        <w:rFonts w:ascii="Wingdings" w:hAnsi="Wingdings" w:hint="default"/>
      </w:rPr>
    </w:lvl>
  </w:abstractNum>
  <w:abstractNum w:abstractNumId="10" w15:restartNumberingAfterBreak="0">
    <w:nsid w:val="399A01B1"/>
    <w:multiLevelType w:val="hybridMultilevel"/>
    <w:tmpl w:val="4A061B42"/>
    <w:lvl w:ilvl="0" w:tplc="3972373C">
      <w:start w:val="1"/>
      <w:numFmt w:val="decimal"/>
      <w:lvlText w:val="%1."/>
      <w:lvlJc w:val="left"/>
      <w:pPr>
        <w:ind w:left="1080" w:hanging="360"/>
      </w:pPr>
      <w:rPr>
        <w:rFonts w:ascii="Calibri" w:eastAsia="Times New Roman" w:hAnsi="Calibri"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3E451330"/>
    <w:multiLevelType w:val="hybridMultilevel"/>
    <w:tmpl w:val="9AC29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E24C10"/>
    <w:multiLevelType w:val="hybridMultilevel"/>
    <w:tmpl w:val="73366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752ED4"/>
    <w:multiLevelType w:val="hybridMultilevel"/>
    <w:tmpl w:val="4D80AA5C"/>
    <w:lvl w:ilvl="0" w:tplc="40E051D0">
      <w:start w:val="1"/>
      <w:numFmt w:val="bullet"/>
      <w:lvlText w:val=""/>
      <w:lvlJc w:val="left"/>
      <w:pPr>
        <w:ind w:left="720" w:hanging="360"/>
      </w:pPr>
      <w:rPr>
        <w:rFonts w:ascii="Symbol" w:hAnsi="Symbol" w:hint="default"/>
      </w:rPr>
    </w:lvl>
    <w:lvl w:ilvl="1" w:tplc="0782583A">
      <w:start w:val="1"/>
      <w:numFmt w:val="bullet"/>
      <w:lvlText w:val="o"/>
      <w:lvlJc w:val="left"/>
      <w:pPr>
        <w:ind w:left="1440" w:hanging="360"/>
      </w:pPr>
      <w:rPr>
        <w:rFonts w:ascii="Courier New" w:hAnsi="Courier New" w:hint="default"/>
      </w:rPr>
    </w:lvl>
    <w:lvl w:ilvl="2" w:tplc="108648AE">
      <w:start w:val="1"/>
      <w:numFmt w:val="bullet"/>
      <w:lvlText w:val=""/>
      <w:lvlJc w:val="left"/>
      <w:pPr>
        <w:ind w:left="2160" w:hanging="360"/>
      </w:pPr>
      <w:rPr>
        <w:rFonts w:ascii="Wingdings" w:hAnsi="Wingdings" w:hint="default"/>
      </w:rPr>
    </w:lvl>
    <w:lvl w:ilvl="3" w:tplc="CEBCB808">
      <w:start w:val="1"/>
      <w:numFmt w:val="bullet"/>
      <w:lvlText w:val=""/>
      <w:lvlJc w:val="left"/>
      <w:pPr>
        <w:ind w:left="2880" w:hanging="360"/>
      </w:pPr>
      <w:rPr>
        <w:rFonts w:ascii="Symbol" w:hAnsi="Symbol" w:hint="default"/>
      </w:rPr>
    </w:lvl>
    <w:lvl w:ilvl="4" w:tplc="7D96562A">
      <w:start w:val="1"/>
      <w:numFmt w:val="bullet"/>
      <w:lvlText w:val="o"/>
      <w:lvlJc w:val="left"/>
      <w:pPr>
        <w:ind w:left="3600" w:hanging="360"/>
      </w:pPr>
      <w:rPr>
        <w:rFonts w:ascii="Courier New" w:hAnsi="Courier New" w:hint="default"/>
      </w:rPr>
    </w:lvl>
    <w:lvl w:ilvl="5" w:tplc="163EC306">
      <w:start w:val="1"/>
      <w:numFmt w:val="bullet"/>
      <w:lvlText w:val=""/>
      <w:lvlJc w:val="left"/>
      <w:pPr>
        <w:ind w:left="4320" w:hanging="360"/>
      </w:pPr>
      <w:rPr>
        <w:rFonts w:ascii="Wingdings" w:hAnsi="Wingdings" w:hint="default"/>
      </w:rPr>
    </w:lvl>
    <w:lvl w:ilvl="6" w:tplc="557E40F4">
      <w:start w:val="1"/>
      <w:numFmt w:val="bullet"/>
      <w:lvlText w:val=""/>
      <w:lvlJc w:val="left"/>
      <w:pPr>
        <w:ind w:left="5040" w:hanging="360"/>
      </w:pPr>
      <w:rPr>
        <w:rFonts w:ascii="Symbol" w:hAnsi="Symbol" w:hint="default"/>
      </w:rPr>
    </w:lvl>
    <w:lvl w:ilvl="7" w:tplc="1A4066F4">
      <w:start w:val="1"/>
      <w:numFmt w:val="bullet"/>
      <w:lvlText w:val="o"/>
      <w:lvlJc w:val="left"/>
      <w:pPr>
        <w:ind w:left="5760" w:hanging="360"/>
      </w:pPr>
      <w:rPr>
        <w:rFonts w:ascii="Courier New" w:hAnsi="Courier New" w:hint="default"/>
      </w:rPr>
    </w:lvl>
    <w:lvl w:ilvl="8" w:tplc="F4526D52">
      <w:start w:val="1"/>
      <w:numFmt w:val="bullet"/>
      <w:lvlText w:val=""/>
      <w:lvlJc w:val="left"/>
      <w:pPr>
        <w:ind w:left="6480" w:hanging="360"/>
      </w:pPr>
      <w:rPr>
        <w:rFonts w:ascii="Wingdings" w:hAnsi="Wingdings" w:hint="default"/>
      </w:rPr>
    </w:lvl>
  </w:abstractNum>
  <w:abstractNum w:abstractNumId="14" w15:restartNumberingAfterBreak="0">
    <w:nsid w:val="7538387C"/>
    <w:multiLevelType w:val="hybridMultilevel"/>
    <w:tmpl w:val="C4104EFC"/>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9"/>
  </w:num>
  <w:num w:numId="5">
    <w:abstractNumId w:val="6"/>
  </w:num>
  <w:num w:numId="6">
    <w:abstractNumId w:val="1"/>
  </w:num>
  <w:num w:numId="7">
    <w:abstractNumId w:val="13"/>
  </w:num>
  <w:num w:numId="8">
    <w:abstractNumId w:val="7"/>
  </w:num>
  <w:num w:numId="9">
    <w:abstractNumId w:val="4"/>
  </w:num>
  <w:num w:numId="10">
    <w:abstractNumId w:val="12"/>
  </w:num>
  <w:num w:numId="11">
    <w:abstractNumId w:val="14"/>
  </w:num>
  <w:num w:numId="12">
    <w:abstractNumId w:val="8"/>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0B"/>
    <w:rsid w:val="000F7AB1"/>
    <w:rsid w:val="00133590"/>
    <w:rsid w:val="001547A7"/>
    <w:rsid w:val="001E6D50"/>
    <w:rsid w:val="0025470B"/>
    <w:rsid w:val="002909DC"/>
    <w:rsid w:val="002A533C"/>
    <w:rsid w:val="00394F77"/>
    <w:rsid w:val="00444D85"/>
    <w:rsid w:val="004D4F08"/>
    <w:rsid w:val="005414D9"/>
    <w:rsid w:val="00616845"/>
    <w:rsid w:val="0064010D"/>
    <w:rsid w:val="0068080B"/>
    <w:rsid w:val="006D21C2"/>
    <w:rsid w:val="00775AED"/>
    <w:rsid w:val="008100C5"/>
    <w:rsid w:val="009F33AF"/>
    <w:rsid w:val="00A3524A"/>
    <w:rsid w:val="00AF623C"/>
    <w:rsid w:val="00B046BB"/>
    <w:rsid w:val="00C52EA9"/>
    <w:rsid w:val="00C5693E"/>
    <w:rsid w:val="00D26E27"/>
    <w:rsid w:val="00E91651"/>
    <w:rsid w:val="00EE55DC"/>
    <w:rsid w:val="00F561D4"/>
    <w:rsid w:val="00FF4A4E"/>
    <w:rsid w:val="02751BAB"/>
    <w:rsid w:val="0452E979"/>
    <w:rsid w:val="04D12801"/>
    <w:rsid w:val="055E9616"/>
    <w:rsid w:val="05C4EAF4"/>
    <w:rsid w:val="05CA405B"/>
    <w:rsid w:val="06D4B915"/>
    <w:rsid w:val="077161DE"/>
    <w:rsid w:val="07E1C2B8"/>
    <w:rsid w:val="0810B649"/>
    <w:rsid w:val="09EDB68A"/>
    <w:rsid w:val="0A149C9E"/>
    <w:rsid w:val="0A9DB17E"/>
    <w:rsid w:val="0B1C58D2"/>
    <w:rsid w:val="0BCCD216"/>
    <w:rsid w:val="0BFAF0B0"/>
    <w:rsid w:val="0CB82933"/>
    <w:rsid w:val="0D3E7413"/>
    <w:rsid w:val="0DE0A362"/>
    <w:rsid w:val="0E43E63F"/>
    <w:rsid w:val="0E46BC05"/>
    <w:rsid w:val="10398022"/>
    <w:rsid w:val="107584C5"/>
    <w:rsid w:val="1122D408"/>
    <w:rsid w:val="1138FC8E"/>
    <w:rsid w:val="117E5CC7"/>
    <w:rsid w:val="11B7988F"/>
    <w:rsid w:val="12072AE1"/>
    <w:rsid w:val="12633F94"/>
    <w:rsid w:val="13325F42"/>
    <w:rsid w:val="135368F0"/>
    <w:rsid w:val="13EDDD2E"/>
    <w:rsid w:val="13F63414"/>
    <w:rsid w:val="145866BA"/>
    <w:rsid w:val="14D2B572"/>
    <w:rsid w:val="1645A6F4"/>
    <w:rsid w:val="166403A7"/>
    <w:rsid w:val="16A6401F"/>
    <w:rsid w:val="1736B0B7"/>
    <w:rsid w:val="1826DA13"/>
    <w:rsid w:val="1A5CCA78"/>
    <w:rsid w:val="1B8E6FDE"/>
    <w:rsid w:val="1C0D1732"/>
    <w:rsid w:val="1C4FB6C1"/>
    <w:rsid w:val="1EF4B55C"/>
    <w:rsid w:val="1FF53138"/>
    <w:rsid w:val="1FF7B9ED"/>
    <w:rsid w:val="2017132B"/>
    <w:rsid w:val="213959E4"/>
    <w:rsid w:val="214DB66E"/>
    <w:rsid w:val="22E7C425"/>
    <w:rsid w:val="2322A912"/>
    <w:rsid w:val="233155E3"/>
    <w:rsid w:val="240AEB88"/>
    <w:rsid w:val="250E5387"/>
    <w:rsid w:val="2624ED0F"/>
    <w:rsid w:val="26F2932A"/>
    <w:rsid w:val="2845F449"/>
    <w:rsid w:val="28D271DD"/>
    <w:rsid w:val="2B05E72E"/>
    <w:rsid w:val="2C2BA6D2"/>
    <w:rsid w:val="2D19656C"/>
    <w:rsid w:val="2DA5E300"/>
    <w:rsid w:val="2F375641"/>
    <w:rsid w:val="2F86D9F7"/>
    <w:rsid w:val="3013D79F"/>
    <w:rsid w:val="3090D963"/>
    <w:rsid w:val="30D04633"/>
    <w:rsid w:val="3101A0AA"/>
    <w:rsid w:val="320E7FC5"/>
    <w:rsid w:val="32BE8C0C"/>
    <w:rsid w:val="3464D751"/>
    <w:rsid w:val="34A9A246"/>
    <w:rsid w:val="352C64D7"/>
    <w:rsid w:val="353A3B17"/>
    <w:rsid w:val="35E71FC8"/>
    <w:rsid w:val="36C83538"/>
    <w:rsid w:val="38ED8DD5"/>
    <w:rsid w:val="3916E956"/>
    <w:rsid w:val="392FCA4D"/>
    <w:rsid w:val="394FDB06"/>
    <w:rsid w:val="3A8CD1DE"/>
    <w:rsid w:val="3AB48889"/>
    <w:rsid w:val="3C28A23F"/>
    <w:rsid w:val="3CDA416F"/>
    <w:rsid w:val="3E0E6AF5"/>
    <w:rsid w:val="3E234C29"/>
    <w:rsid w:val="3E80B12A"/>
    <w:rsid w:val="3ED3471D"/>
    <w:rsid w:val="3F604301"/>
    <w:rsid w:val="404B9A1E"/>
    <w:rsid w:val="40E5BA38"/>
    <w:rsid w:val="40FB9512"/>
    <w:rsid w:val="411A00DC"/>
    <w:rsid w:val="4218BE1F"/>
    <w:rsid w:val="4229E193"/>
    <w:rsid w:val="422C9115"/>
    <w:rsid w:val="4277F634"/>
    <w:rsid w:val="44424272"/>
    <w:rsid w:val="44B436E3"/>
    <w:rsid w:val="45E5239D"/>
    <w:rsid w:val="46689B53"/>
    <w:rsid w:val="48330B82"/>
    <w:rsid w:val="489BD299"/>
    <w:rsid w:val="493598F7"/>
    <w:rsid w:val="4A4F4D72"/>
    <w:rsid w:val="4ACC4F36"/>
    <w:rsid w:val="4B1792F7"/>
    <w:rsid w:val="4C0EB986"/>
    <w:rsid w:val="4D0233EB"/>
    <w:rsid w:val="4D2F1554"/>
    <w:rsid w:val="4D5ABBB7"/>
    <w:rsid w:val="4D783A28"/>
    <w:rsid w:val="4E0B2F69"/>
    <w:rsid w:val="4E4F33B9"/>
    <w:rsid w:val="4EF1EBC0"/>
    <w:rsid w:val="4FB78D7B"/>
    <w:rsid w:val="4FD1DBBD"/>
    <w:rsid w:val="5066B616"/>
    <w:rsid w:val="508DBC21"/>
    <w:rsid w:val="5095A9A7"/>
    <w:rsid w:val="50C16506"/>
    <w:rsid w:val="515FD5DE"/>
    <w:rsid w:val="52028677"/>
    <w:rsid w:val="53097C7F"/>
    <w:rsid w:val="5322A4DC"/>
    <w:rsid w:val="559B7988"/>
    <w:rsid w:val="5640EC69"/>
    <w:rsid w:val="573E74D8"/>
    <w:rsid w:val="5959FEE5"/>
    <w:rsid w:val="5A588578"/>
    <w:rsid w:val="5B0B9795"/>
    <w:rsid w:val="5BD85C4E"/>
    <w:rsid w:val="5C840353"/>
    <w:rsid w:val="6092A514"/>
    <w:rsid w:val="60AC8759"/>
    <w:rsid w:val="6141C379"/>
    <w:rsid w:val="61722DF9"/>
    <w:rsid w:val="618BBD6E"/>
    <w:rsid w:val="6333733F"/>
    <w:rsid w:val="63D8B5FE"/>
    <w:rsid w:val="63E6EF18"/>
    <w:rsid w:val="6525F7C7"/>
    <w:rsid w:val="657367D9"/>
    <w:rsid w:val="66B8D211"/>
    <w:rsid w:val="673C036B"/>
    <w:rsid w:val="68A84330"/>
    <w:rsid w:val="68F22581"/>
    <w:rsid w:val="6933FD52"/>
    <w:rsid w:val="69B5E1A3"/>
    <w:rsid w:val="6A12814F"/>
    <w:rsid w:val="6B82B07A"/>
    <w:rsid w:val="6CD9C137"/>
    <w:rsid w:val="6D4FC8FC"/>
    <w:rsid w:val="6D5F4081"/>
    <w:rsid w:val="6E428586"/>
    <w:rsid w:val="6F702A56"/>
    <w:rsid w:val="708B6F26"/>
    <w:rsid w:val="7157653B"/>
    <w:rsid w:val="73FB8F64"/>
    <w:rsid w:val="759E58CA"/>
    <w:rsid w:val="764EF346"/>
    <w:rsid w:val="7656D497"/>
    <w:rsid w:val="771FF7E8"/>
    <w:rsid w:val="78E3CFCC"/>
    <w:rsid w:val="798097AB"/>
    <w:rsid w:val="7A720424"/>
    <w:rsid w:val="7B033FAF"/>
    <w:rsid w:val="7DA60191"/>
    <w:rsid w:val="7EF12750"/>
    <w:rsid w:val="7F5AFED6"/>
    <w:rsid w:val="7FC1DC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383DD"/>
  <w15:chartTrackingRefBased/>
  <w15:docId w15:val="{C80072C3-F479-4961-9B16-CB6E8E0F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100C5"/>
    <w:pPr>
      <w:keepNext/>
      <w:keepLines/>
      <w:spacing w:before="240" w:after="0"/>
      <w:outlineLvl w:val="0"/>
    </w:pPr>
    <w:rPr>
      <w:rFonts w:asciiTheme="majorHAnsi" w:eastAsiaTheme="majorEastAsia" w:hAnsiTheme="majorHAnsi"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470B"/>
    <w:pPr>
      <w:ind w:left="720"/>
      <w:contextualSpacing/>
    </w:pPr>
  </w:style>
  <w:style w:type="paragraph" w:styleId="Bobletekst">
    <w:name w:val="Balloon Text"/>
    <w:basedOn w:val="Normal"/>
    <w:link w:val="BobletekstTegn"/>
    <w:uiPriority w:val="99"/>
    <w:semiHidden/>
    <w:unhideWhenUsed/>
    <w:rsid w:val="008100C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100C5"/>
    <w:rPr>
      <w:rFonts w:ascii="Segoe UI" w:hAnsi="Segoe UI" w:cs="Segoe UI"/>
      <w:sz w:val="18"/>
      <w:szCs w:val="18"/>
    </w:rPr>
  </w:style>
  <w:style w:type="character" w:customStyle="1" w:styleId="Overskrift1Tegn">
    <w:name w:val="Overskrift 1 Tegn"/>
    <w:basedOn w:val="Standardskriftforavsnitt"/>
    <w:link w:val="Overskrift1"/>
    <w:uiPriority w:val="9"/>
    <w:rsid w:val="008100C5"/>
    <w:rPr>
      <w:rFonts w:asciiTheme="majorHAnsi" w:eastAsiaTheme="majorEastAsia" w:hAnsiTheme="majorHAnsi" w:cstheme="majorBidi"/>
      <w:sz w:val="32"/>
      <w:szCs w:val="32"/>
    </w:rPr>
  </w:style>
  <w:style w:type="paragraph" w:styleId="Topptekst">
    <w:name w:val="header"/>
    <w:basedOn w:val="Normal"/>
    <w:link w:val="TopptekstTegn"/>
    <w:uiPriority w:val="99"/>
    <w:unhideWhenUsed/>
    <w:rsid w:val="00394F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4F77"/>
  </w:style>
  <w:style w:type="paragraph" w:styleId="Bunntekst">
    <w:name w:val="footer"/>
    <w:basedOn w:val="Normal"/>
    <w:link w:val="BunntekstTegn"/>
    <w:uiPriority w:val="99"/>
    <w:unhideWhenUsed/>
    <w:rsid w:val="00394F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4F77"/>
  </w:style>
  <w:style w:type="paragraph" w:styleId="Brdtekst">
    <w:name w:val="Body Text"/>
    <w:basedOn w:val="Normal"/>
    <w:link w:val="BrdtekstTegn"/>
    <w:uiPriority w:val="99"/>
    <w:semiHidden/>
    <w:unhideWhenUsed/>
    <w:rsid w:val="00A3524A"/>
    <w:pPr>
      <w:spacing w:after="120"/>
    </w:pPr>
  </w:style>
  <w:style w:type="character" w:customStyle="1" w:styleId="BrdtekstTegn">
    <w:name w:val="Brødtekst Tegn"/>
    <w:basedOn w:val="Standardskriftforavsnitt"/>
    <w:link w:val="Brdtekst"/>
    <w:uiPriority w:val="99"/>
    <w:semiHidden/>
    <w:rsid w:val="00A3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7CCF8242D6614AAB5872F6BEAC9122" ma:contentTypeVersion="11" ma:contentTypeDescription="Opprett et nytt dokument." ma:contentTypeScope="" ma:versionID="1969eaa2104f5414a2ec0882f57736fc">
  <xsd:schema xmlns:xsd="http://www.w3.org/2001/XMLSchema" xmlns:xs="http://www.w3.org/2001/XMLSchema" xmlns:p="http://schemas.microsoft.com/office/2006/metadata/properties" xmlns:ns2="ac7b205f-0556-44ac-9cd4-1a3015777919" xmlns:ns3="d07fb212-b39b-4c3a-8c0b-1ca17916a849" targetNamespace="http://schemas.microsoft.com/office/2006/metadata/properties" ma:root="true" ma:fieldsID="a9806f60df18d663f31ccc9b431960e5" ns2:_="" ns3:_="">
    <xsd:import namespace="ac7b205f-0556-44ac-9cd4-1a3015777919"/>
    <xsd:import namespace="d07fb212-b39b-4c3a-8c0b-1ca17916a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205f-0556-44ac-9cd4-1a3015777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fb212-b39b-4c3a-8c0b-1ca17916a84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4BDF3-CB65-4298-800C-C0766AD80DBF}">
  <ds:schemaRefs>
    <ds:schemaRef ds:uri="http://schemas.microsoft.com/sharepoint/v3/contenttype/forms"/>
  </ds:schemaRefs>
</ds:datastoreItem>
</file>

<file path=customXml/itemProps2.xml><?xml version="1.0" encoding="utf-8"?>
<ds:datastoreItem xmlns:ds="http://schemas.openxmlformats.org/officeDocument/2006/customXml" ds:itemID="{DF79B2C7-24C7-42D2-B9B9-A4122AE4B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220481-53A2-4953-A46A-FB174BACF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205f-0556-44ac-9cd4-1a3015777919"/>
    <ds:schemaRef ds:uri="d07fb212-b39b-4c3a-8c0b-1ca17916a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1001</Words>
  <Characters>5309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Anne Mikkelborg</dc:creator>
  <cp:keywords/>
  <dc:description/>
  <cp:lastModifiedBy>Håkon</cp:lastModifiedBy>
  <cp:revision>24</cp:revision>
  <dcterms:created xsi:type="dcterms:W3CDTF">2021-02-10T12:52:00Z</dcterms:created>
  <dcterms:modified xsi:type="dcterms:W3CDTF">2021-03-16T12:14:00Z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0x010100807CCF8242D6614AAB5872F6BEAC9122</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